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CBEB" w14:textId="5D95870C" w:rsidR="00290464" w:rsidRPr="00290464" w:rsidRDefault="00290464" w:rsidP="00290464">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117</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79107D" w:rsidRPr="0079107D">
        <w:rPr>
          <w:rFonts w:cs="Arial"/>
          <w:b/>
          <w:i/>
          <w:noProof/>
          <w:sz w:val="24"/>
          <w:szCs w:val="24"/>
        </w:rPr>
        <w:t>R4-2520579</w:t>
      </w:r>
      <w:r w:rsidRPr="00290464">
        <w:rPr>
          <w:rFonts w:cs="Arial"/>
          <w:b/>
          <w:i/>
          <w:noProof/>
          <w:sz w:val="24"/>
          <w:szCs w:val="24"/>
        </w:rPr>
        <w:fldChar w:fldCharType="end"/>
      </w:r>
    </w:p>
    <w:p w14:paraId="39A0EE25" w14:textId="3541C9FE" w:rsidR="00D309CC" w:rsidRPr="00A261BD" w:rsidRDefault="00290464" w:rsidP="00290464">
      <w:pPr>
        <w:tabs>
          <w:tab w:val="left" w:pos="2160"/>
        </w:tabs>
        <w:rPr>
          <w:rFonts w:ascii="Arial" w:hAnsi="Arial" w:cs="Arial"/>
          <w:b/>
          <w:sz w:val="24"/>
          <w:szCs w:val="24"/>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sidRPr="00290464">
        <w:rPr>
          <w:rFonts w:ascii="Arial" w:hAnsi="Arial" w:cs="Arial"/>
          <w:b/>
          <w:noProof/>
          <w:sz w:val="24"/>
          <w:szCs w:val="24"/>
        </w:rPr>
        <w:t>Dallas</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sidRPr="00290464">
        <w:rPr>
          <w:rFonts w:ascii="Arial" w:hAnsi="Arial" w:cs="Arial"/>
          <w:b/>
          <w:noProof/>
          <w:sz w:val="24"/>
          <w:szCs w:val="24"/>
        </w:rPr>
        <w:t>USA</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17th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sidRPr="00290464">
        <w:rPr>
          <w:rFonts w:ascii="Arial" w:hAnsi="Arial" w:cs="Arial"/>
          <w:b/>
          <w:noProof/>
          <w:sz w:val="24"/>
          <w:szCs w:val="24"/>
        </w:rPr>
        <w:t>21st November 2025</w:t>
      </w:r>
      <w:r w:rsidRPr="00290464">
        <w:rPr>
          <w:rFonts w:ascii="Arial" w:hAnsi="Arial" w:cs="Arial"/>
          <w:b/>
          <w:noProof/>
          <w:sz w:val="24"/>
          <w:szCs w:val="24"/>
        </w:rPr>
        <w:fldChar w:fldCharType="end"/>
      </w:r>
      <w:r w:rsidRPr="00290464">
        <w:rPr>
          <w:rFonts w:ascii="Arial" w:hAnsi="Arial" w:cs="Arial"/>
          <w:b/>
          <w:noProof/>
          <w:sz w:val="24"/>
          <w:szCs w:val="24"/>
        </w:rPr>
        <w:tab/>
      </w:r>
      <w:r w:rsidR="001D5F5E" w:rsidRPr="00290464">
        <w:rPr>
          <w:rFonts w:ascii="Arial" w:eastAsia="Malgun Gothic" w:hAnsi="Arial" w:cs="Arial"/>
          <w:b/>
          <w:noProof/>
          <w:sz w:val="24"/>
          <w:szCs w:val="24"/>
          <w:lang w:eastAsia="ko-KR"/>
        </w:rPr>
        <w:tab/>
      </w:r>
      <w:r w:rsidR="00E65481" w:rsidRPr="00E6420C">
        <w:rPr>
          <w:rFonts w:ascii="Arial" w:hAnsi="Arial" w:cs="Arial"/>
          <w:b/>
          <w:noProof/>
          <w:sz w:val="24"/>
          <w:szCs w:val="24"/>
        </w:rPr>
        <w:tab/>
      </w:r>
    </w:p>
    <w:p w14:paraId="002CDD31" w14:textId="747DADFC" w:rsidR="001112A7" w:rsidRPr="00CE7214" w:rsidRDefault="001112A7" w:rsidP="001112A7">
      <w:pPr>
        <w:pStyle w:val="CH"/>
        <w:rPr>
          <w:lang w:val="en-US"/>
        </w:rPr>
      </w:pPr>
      <w:r w:rsidRPr="0008103A">
        <w:t>Agenda item:</w:t>
      </w:r>
      <w:r>
        <w:tab/>
      </w:r>
      <w:r w:rsidR="0079107D" w:rsidRPr="0079107D">
        <w:t>7.1.5.2</w:t>
      </w:r>
    </w:p>
    <w:p w14:paraId="542E5194" w14:textId="77777777" w:rsidR="001112A7" w:rsidRPr="00F614AC" w:rsidRDefault="001112A7" w:rsidP="001112A7">
      <w:pPr>
        <w:pStyle w:val="CH"/>
        <w:rPr>
          <w:b w:val="0"/>
        </w:rPr>
      </w:pPr>
      <w:r w:rsidRPr="00F614AC">
        <w:t>Source:</w:t>
      </w:r>
      <w:r w:rsidRPr="00F614AC">
        <w:tab/>
        <w:t>Apple</w:t>
      </w:r>
    </w:p>
    <w:p w14:paraId="0FFC7E20" w14:textId="164ACBC4" w:rsidR="001112A7" w:rsidRPr="00F614AC" w:rsidRDefault="001112A7" w:rsidP="001112A7">
      <w:pPr>
        <w:pStyle w:val="CH"/>
      </w:pPr>
      <w:r w:rsidRPr="00F614AC">
        <w:t>Title:</w:t>
      </w:r>
      <w:r w:rsidRPr="00F614AC">
        <w:tab/>
      </w:r>
      <w:r w:rsidR="007D0D97" w:rsidRPr="007D0D97">
        <w:rPr>
          <w:color w:val="262626"/>
          <w:szCs w:val="24"/>
          <w:lang w:eastAsia="en-GB"/>
        </w:rPr>
        <w:t xml:space="preserve">On the introduction of </w:t>
      </w:r>
      <w:r w:rsidR="009857F9">
        <w:rPr>
          <w:color w:val="262626"/>
          <w:szCs w:val="24"/>
          <w:lang w:eastAsia="en-GB"/>
        </w:rPr>
        <w:t>6</w:t>
      </w:r>
      <w:r w:rsidR="007D0D97" w:rsidRPr="007D0D97">
        <w:rPr>
          <w:color w:val="262626"/>
          <w:szCs w:val="24"/>
          <w:lang w:eastAsia="en-GB"/>
        </w:rPr>
        <w:t>MHz CBW</w:t>
      </w:r>
    </w:p>
    <w:p w14:paraId="647F4DF1" w14:textId="0E52164B" w:rsidR="001112A7" w:rsidRPr="007D0D97" w:rsidRDefault="001112A7" w:rsidP="001112A7">
      <w:pPr>
        <w:pStyle w:val="CH"/>
        <w:rPr>
          <w:lang w:val="en-US"/>
        </w:rPr>
      </w:pPr>
      <w:r w:rsidRPr="007D0D97">
        <w:rPr>
          <w:lang w:val="en-US"/>
        </w:rPr>
        <w:t>WI/SI:</w:t>
      </w:r>
      <w:r w:rsidRPr="007D0D97">
        <w:rPr>
          <w:lang w:val="en-US"/>
        </w:rPr>
        <w:tab/>
      </w:r>
      <w:r w:rsidR="004A5723" w:rsidRPr="004A5723">
        <w:t>NR_UE_RF_Ph5</w:t>
      </w:r>
      <w:r w:rsidR="009857F9">
        <w:t>-Core</w:t>
      </w:r>
    </w:p>
    <w:p w14:paraId="02DDF8DC" w14:textId="10D0745B" w:rsidR="001112A7" w:rsidRPr="00F614AC" w:rsidRDefault="001112A7" w:rsidP="001112A7">
      <w:pPr>
        <w:pStyle w:val="CH"/>
        <w:rPr>
          <w:b w:val="0"/>
        </w:rPr>
      </w:pPr>
      <w:r w:rsidRPr="00F614AC">
        <w:t>Release:</w:t>
      </w:r>
      <w:r w:rsidRPr="00F614AC">
        <w:tab/>
        <w:t>Rel-</w:t>
      </w:r>
      <w:r w:rsidR="005B6084">
        <w:t>20</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452876" w14:textId="77777777" w:rsidR="007D2DE3" w:rsidRDefault="007D2DE3" w:rsidP="007D2DE3">
      <w:pPr>
        <w:jc w:val="both"/>
      </w:pPr>
      <w:r>
        <w:rPr>
          <w:lang w:val="en-US"/>
        </w:rPr>
        <w:t xml:space="preserve">The WI [1] has the goal to introduce 6MHz channel bandwidth for </w:t>
      </w:r>
      <w:r w:rsidRPr="00796464">
        <w:t>n5, n8, n12, n85</w:t>
      </w:r>
      <w:r>
        <w:t xml:space="preserve"> and</w:t>
      </w:r>
      <w:r w:rsidRPr="00796464">
        <w:t xml:space="preserve"> n29</w:t>
      </w:r>
      <w:r>
        <w:rPr>
          <w:lang w:val="en-US"/>
        </w:rPr>
        <w:t>. For the initial discussion this contribution focuses on selected objectives from the WID. Before any further analysis can be made it is important to specify the spectrum utilization. Another important objective is to assess the work on additional spectrum emission so that the A-MPR evaluation can be started.</w:t>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615AA495" w14:textId="0838C905" w:rsidR="00AF15E5" w:rsidRDefault="00AF15E5" w:rsidP="00AF15E5">
      <w:pPr>
        <w:pStyle w:val="Heading5"/>
      </w:pPr>
      <w:r w:rsidRPr="00B000BD">
        <w:t>2.</w:t>
      </w:r>
      <w:r>
        <w:t>1</w:t>
      </w:r>
      <w:r w:rsidRPr="00B000BD">
        <w:t xml:space="preserve"> </w:t>
      </w:r>
      <w:r>
        <w:t>Simulation setup and results</w:t>
      </w:r>
      <w:r w:rsidR="005927B8">
        <w:t xml:space="preserve"> for NS_15</w:t>
      </w:r>
    </w:p>
    <w:p w14:paraId="6D68D8F8" w14:textId="77777777" w:rsidR="00AF15E5" w:rsidRDefault="00AF15E5" w:rsidP="00AF15E5">
      <w:r>
        <w:t>The following assumptions and requirements are applied:</w:t>
      </w:r>
    </w:p>
    <w:p w14:paraId="6A58910F" w14:textId="77777777" w:rsidR="00AF15E5" w:rsidRPr="00AF15E5" w:rsidRDefault="00AF15E5" w:rsidP="00AF15E5">
      <w:pPr>
        <w:pStyle w:val="ListParagraph"/>
        <w:numPr>
          <w:ilvl w:val="0"/>
          <w:numId w:val="9"/>
        </w:numPr>
        <w:rPr>
          <w:sz w:val="18"/>
          <w:szCs w:val="18"/>
        </w:rPr>
      </w:pPr>
      <w:r w:rsidRPr="00AF15E5">
        <w:rPr>
          <w:sz w:val="18"/>
          <w:szCs w:val="18"/>
        </w:rPr>
        <w:t>Power Class 2 &amp; 3</w:t>
      </w:r>
    </w:p>
    <w:p w14:paraId="62C1ED19" w14:textId="77777777" w:rsidR="00AF15E5" w:rsidRPr="00AF15E5" w:rsidRDefault="00AF15E5" w:rsidP="00AF15E5">
      <w:pPr>
        <w:pStyle w:val="ListParagraph"/>
        <w:numPr>
          <w:ilvl w:val="0"/>
          <w:numId w:val="9"/>
        </w:numPr>
        <w:rPr>
          <w:sz w:val="18"/>
          <w:szCs w:val="18"/>
        </w:rPr>
      </w:pPr>
      <w:r w:rsidRPr="00AF15E5">
        <w:rPr>
          <w:sz w:val="18"/>
          <w:szCs w:val="18"/>
        </w:rPr>
        <w:t>NR Waveform</w:t>
      </w:r>
    </w:p>
    <w:p w14:paraId="44B1D390" w14:textId="77777777" w:rsidR="00AF15E5" w:rsidRPr="00AF15E5" w:rsidRDefault="00AF15E5" w:rsidP="00AF15E5">
      <w:pPr>
        <w:pStyle w:val="ListParagraph"/>
        <w:numPr>
          <w:ilvl w:val="0"/>
          <w:numId w:val="9"/>
        </w:numPr>
        <w:rPr>
          <w:sz w:val="18"/>
          <w:szCs w:val="18"/>
        </w:rPr>
      </w:pPr>
      <w:r w:rsidRPr="00AF15E5">
        <w:rPr>
          <w:sz w:val="18"/>
          <w:szCs w:val="18"/>
        </w:rPr>
        <w:t>Calibration: 1dB MPR: DFT-s-OFDM QPSK 20MHz, 100RB0</w:t>
      </w:r>
    </w:p>
    <w:p w14:paraId="750E2256" w14:textId="77777777" w:rsidR="00AF15E5" w:rsidRPr="00AF15E5" w:rsidRDefault="00AF15E5" w:rsidP="00AF15E5">
      <w:pPr>
        <w:pStyle w:val="ListParagraph"/>
        <w:numPr>
          <w:ilvl w:val="0"/>
          <w:numId w:val="9"/>
        </w:numPr>
        <w:rPr>
          <w:sz w:val="18"/>
          <w:szCs w:val="18"/>
        </w:rPr>
      </w:pPr>
      <w:r w:rsidRPr="00AF15E5">
        <w:rPr>
          <w:sz w:val="18"/>
          <w:szCs w:val="18"/>
        </w:rPr>
        <w:t>Carrier Leakage: 28dBc</w:t>
      </w:r>
    </w:p>
    <w:p w14:paraId="3A483414" w14:textId="77777777" w:rsidR="00AF15E5" w:rsidRPr="00AF15E5" w:rsidRDefault="00AF15E5" w:rsidP="00AF15E5">
      <w:pPr>
        <w:pStyle w:val="ListParagraph"/>
        <w:numPr>
          <w:ilvl w:val="0"/>
          <w:numId w:val="9"/>
        </w:numPr>
        <w:rPr>
          <w:sz w:val="18"/>
          <w:szCs w:val="18"/>
        </w:rPr>
      </w:pPr>
      <w:r w:rsidRPr="00AF15E5">
        <w:rPr>
          <w:sz w:val="18"/>
          <w:szCs w:val="18"/>
        </w:rPr>
        <w:t>Image: 28dBc</w:t>
      </w:r>
    </w:p>
    <w:p w14:paraId="7F02C040" w14:textId="77777777" w:rsidR="00AF15E5" w:rsidRPr="00AF15E5" w:rsidRDefault="00AF15E5" w:rsidP="00AF15E5">
      <w:pPr>
        <w:pStyle w:val="ListParagraph"/>
        <w:numPr>
          <w:ilvl w:val="0"/>
          <w:numId w:val="9"/>
        </w:numPr>
        <w:rPr>
          <w:sz w:val="18"/>
          <w:szCs w:val="18"/>
        </w:rPr>
      </w:pPr>
      <w:r w:rsidRPr="00AF15E5">
        <w:rPr>
          <w:sz w:val="18"/>
          <w:szCs w:val="18"/>
        </w:rPr>
        <w:t>CIM3: 60dBc</w:t>
      </w:r>
    </w:p>
    <w:p w14:paraId="02034DF2" w14:textId="5CCB9C36" w:rsidR="00AF15E5" w:rsidRDefault="00AF15E5" w:rsidP="00AF15E5">
      <w:pPr>
        <w:pStyle w:val="ListParagraph"/>
        <w:numPr>
          <w:ilvl w:val="0"/>
          <w:numId w:val="9"/>
        </w:numPr>
        <w:rPr>
          <w:sz w:val="18"/>
          <w:szCs w:val="18"/>
        </w:rPr>
      </w:pPr>
      <w:r w:rsidRPr="00AF15E5">
        <w:rPr>
          <w:sz w:val="18"/>
          <w:szCs w:val="18"/>
        </w:rPr>
        <w:t>CIM5: 70dBc</w:t>
      </w:r>
    </w:p>
    <w:p w14:paraId="56BF5499" w14:textId="4C1AE31E" w:rsidR="00D470DA" w:rsidRPr="00CF1D65" w:rsidRDefault="00CF1D65" w:rsidP="00AF15E5">
      <w:r w:rsidRPr="00CF1D65">
        <w:t xml:space="preserve">Simulation </w:t>
      </w:r>
      <w:r w:rsidR="00BB676A" w:rsidRPr="00CF1D65">
        <w:t>result</w:t>
      </w:r>
      <w:r w:rsidR="00BB676A">
        <w:t>s</w:t>
      </w:r>
      <w:r w:rsidR="005927B8">
        <w:t xml:space="preserve"> for NS_15</w:t>
      </w:r>
      <w:r w:rsidRPr="00CF1D65">
        <w:t xml:space="preserve"> are provided b</w:t>
      </w:r>
      <w:r>
        <w:t>elow. D</w:t>
      </w:r>
      <w:r w:rsidR="00D470DA">
        <w:t>ue</w:t>
      </w:r>
      <w:r>
        <w:t xml:space="preserve"> to high similarity with 7MHz CBW results discussed in Rel-19 it is proposed to simplify the discussion by re-using the core results and modify for 6MHz CBW.</w:t>
      </w:r>
    </w:p>
    <w:tbl>
      <w:tblPr>
        <w:tblStyle w:val="TableGrid"/>
        <w:tblW w:w="0" w:type="auto"/>
        <w:jc w:val="center"/>
        <w:tblLook w:val="04A0" w:firstRow="1" w:lastRow="0" w:firstColumn="1" w:lastColumn="0" w:noHBand="0" w:noVBand="1"/>
      </w:tblPr>
      <w:tblGrid>
        <w:gridCol w:w="1914"/>
        <w:gridCol w:w="2477"/>
        <w:gridCol w:w="2551"/>
      </w:tblGrid>
      <w:tr w:rsidR="00AF15E5" w14:paraId="78E63C58" w14:textId="77777777" w:rsidTr="00D470DA">
        <w:trPr>
          <w:jc w:val="center"/>
        </w:trPr>
        <w:tc>
          <w:tcPr>
            <w:tcW w:w="1914" w:type="dxa"/>
            <w:vAlign w:val="center"/>
          </w:tcPr>
          <w:p w14:paraId="39ACDC19" w14:textId="0FF40EDB" w:rsidR="00AF15E5" w:rsidRPr="00AF15E5" w:rsidRDefault="00AF15E5" w:rsidP="00AF15E5">
            <w:pPr>
              <w:pStyle w:val="Heading5"/>
              <w:ind w:left="0" w:firstLine="0"/>
              <w:jc w:val="center"/>
              <w:rPr>
                <w:sz w:val="20"/>
              </w:rPr>
            </w:pPr>
            <w:r w:rsidRPr="00AF15E5">
              <w:rPr>
                <w:sz w:val="20"/>
              </w:rPr>
              <w:t>Upper channel edge</w:t>
            </w:r>
          </w:p>
        </w:tc>
        <w:tc>
          <w:tcPr>
            <w:tcW w:w="2477" w:type="dxa"/>
          </w:tcPr>
          <w:p w14:paraId="195AA8F3" w14:textId="13E7AB8C" w:rsidR="00AF15E5" w:rsidRDefault="00AF15E5" w:rsidP="00031313">
            <w:pPr>
              <w:pStyle w:val="Heading5"/>
              <w:ind w:left="0" w:firstLine="0"/>
            </w:pPr>
            <w:r w:rsidRPr="00AF15E5">
              <w:rPr>
                <w:noProof/>
              </w:rPr>
              <w:drawing>
                <wp:inline distT="0" distB="0" distL="0" distR="0" wp14:anchorId="3753D8DE" wp14:editId="4AA132D3">
                  <wp:extent cx="1349266" cy="1080000"/>
                  <wp:effectExtent l="0" t="0" r="0" b="0"/>
                  <wp:docPr id="1769198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8362" name=""/>
                          <pic:cNvPicPr/>
                        </pic:nvPicPr>
                        <pic:blipFill>
                          <a:blip r:embed="rId9"/>
                          <a:stretch>
                            <a:fillRect/>
                          </a:stretch>
                        </pic:blipFill>
                        <pic:spPr>
                          <a:xfrm>
                            <a:off x="0" y="0"/>
                            <a:ext cx="1349266" cy="1080000"/>
                          </a:xfrm>
                          <a:prstGeom prst="rect">
                            <a:avLst/>
                          </a:prstGeom>
                        </pic:spPr>
                      </pic:pic>
                    </a:graphicData>
                  </a:graphic>
                </wp:inline>
              </w:drawing>
            </w:r>
          </w:p>
        </w:tc>
        <w:tc>
          <w:tcPr>
            <w:tcW w:w="2551" w:type="dxa"/>
          </w:tcPr>
          <w:p w14:paraId="461042FA" w14:textId="6CFE92CC" w:rsidR="00AF15E5" w:rsidRDefault="0017012D" w:rsidP="00031313">
            <w:pPr>
              <w:pStyle w:val="Heading5"/>
              <w:ind w:left="0" w:firstLine="0"/>
            </w:pPr>
            <w:r w:rsidRPr="00AF15E5">
              <w:rPr>
                <w:noProof/>
              </w:rPr>
              <w:drawing>
                <wp:inline distT="0" distB="0" distL="0" distR="0" wp14:anchorId="7D527E0A" wp14:editId="60BA2F0E">
                  <wp:extent cx="1336964" cy="1080000"/>
                  <wp:effectExtent l="0" t="0" r="0" b="0"/>
                  <wp:docPr id="90857020" name="Picture 1"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997129" name="Picture 1" descr="A graph of a graph of a graph&#10;&#10;AI-generated content may be incorrect."/>
                          <pic:cNvPicPr/>
                        </pic:nvPicPr>
                        <pic:blipFill>
                          <a:blip r:embed="rId10"/>
                          <a:stretch>
                            <a:fillRect/>
                          </a:stretch>
                        </pic:blipFill>
                        <pic:spPr>
                          <a:xfrm>
                            <a:off x="0" y="0"/>
                            <a:ext cx="1336964" cy="1080000"/>
                          </a:xfrm>
                          <a:prstGeom prst="rect">
                            <a:avLst/>
                          </a:prstGeom>
                        </pic:spPr>
                      </pic:pic>
                    </a:graphicData>
                  </a:graphic>
                </wp:inline>
              </w:drawing>
            </w:r>
          </w:p>
        </w:tc>
      </w:tr>
    </w:tbl>
    <w:p w14:paraId="28B60321" w14:textId="5216A68F" w:rsidR="00AF15E5" w:rsidRPr="00D470DA" w:rsidRDefault="00D470DA" w:rsidP="00D470DA">
      <w:pPr>
        <w:pStyle w:val="Heading5"/>
        <w:spacing w:before="0" w:after="0"/>
        <w:ind w:left="0" w:firstLine="0"/>
        <w:rPr>
          <w:sz w:val="10"/>
          <w:szCs w:val="10"/>
        </w:rPr>
      </w:pPr>
      <w:r w:rsidRPr="00D470DA">
        <w:rPr>
          <w:sz w:val="10"/>
          <w:szCs w:val="10"/>
        </w:rPr>
        <w:t xml:space="preserve"> </w:t>
      </w:r>
    </w:p>
    <w:tbl>
      <w:tblPr>
        <w:tblStyle w:val="TableGrid"/>
        <w:tblW w:w="0" w:type="auto"/>
        <w:jc w:val="center"/>
        <w:tblLook w:val="04A0" w:firstRow="1" w:lastRow="0" w:firstColumn="1" w:lastColumn="0" w:noHBand="0" w:noVBand="1"/>
      </w:tblPr>
      <w:tblGrid>
        <w:gridCol w:w="1914"/>
        <w:gridCol w:w="2477"/>
        <w:gridCol w:w="2551"/>
      </w:tblGrid>
      <w:tr w:rsidR="00D470DA" w14:paraId="358E1868" w14:textId="77777777" w:rsidTr="009756D3">
        <w:trPr>
          <w:jc w:val="center"/>
        </w:trPr>
        <w:tc>
          <w:tcPr>
            <w:tcW w:w="1914" w:type="dxa"/>
            <w:vAlign w:val="center"/>
          </w:tcPr>
          <w:p w14:paraId="2E03BA7D" w14:textId="77777777" w:rsidR="00D470DA" w:rsidRPr="00AF15E5" w:rsidRDefault="00D470DA" w:rsidP="009756D3">
            <w:pPr>
              <w:pStyle w:val="Heading5"/>
              <w:ind w:left="0" w:firstLine="0"/>
              <w:jc w:val="center"/>
              <w:rPr>
                <w:sz w:val="20"/>
              </w:rPr>
            </w:pPr>
            <w:r w:rsidRPr="00AF15E5">
              <w:rPr>
                <w:sz w:val="20"/>
              </w:rPr>
              <w:t>7MHz guard to upper channel edge</w:t>
            </w:r>
          </w:p>
        </w:tc>
        <w:tc>
          <w:tcPr>
            <w:tcW w:w="2477" w:type="dxa"/>
          </w:tcPr>
          <w:p w14:paraId="601608E7" w14:textId="7B3CF909" w:rsidR="00D470DA" w:rsidRDefault="0017012D" w:rsidP="009756D3">
            <w:pPr>
              <w:pStyle w:val="Heading5"/>
              <w:ind w:left="0" w:firstLine="0"/>
            </w:pPr>
            <w:r w:rsidRPr="0017012D">
              <w:rPr>
                <w:noProof/>
              </w:rPr>
              <w:drawing>
                <wp:inline distT="0" distB="0" distL="0" distR="0" wp14:anchorId="6D2AD643" wp14:editId="124A4452">
                  <wp:extent cx="1339373" cy="1080000"/>
                  <wp:effectExtent l="0" t="0" r="0" b="0"/>
                  <wp:docPr id="21278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8301" name=""/>
                          <pic:cNvPicPr/>
                        </pic:nvPicPr>
                        <pic:blipFill>
                          <a:blip r:embed="rId11"/>
                          <a:stretch>
                            <a:fillRect/>
                          </a:stretch>
                        </pic:blipFill>
                        <pic:spPr>
                          <a:xfrm>
                            <a:off x="0" y="0"/>
                            <a:ext cx="1339373" cy="1080000"/>
                          </a:xfrm>
                          <a:prstGeom prst="rect">
                            <a:avLst/>
                          </a:prstGeom>
                        </pic:spPr>
                      </pic:pic>
                    </a:graphicData>
                  </a:graphic>
                </wp:inline>
              </w:drawing>
            </w:r>
          </w:p>
        </w:tc>
        <w:tc>
          <w:tcPr>
            <w:tcW w:w="2551" w:type="dxa"/>
          </w:tcPr>
          <w:p w14:paraId="4860684C" w14:textId="33590DD5" w:rsidR="00D470DA" w:rsidRDefault="0017012D" w:rsidP="009756D3">
            <w:pPr>
              <w:pStyle w:val="Heading5"/>
              <w:ind w:left="0" w:firstLine="0"/>
            </w:pPr>
            <w:r w:rsidRPr="0017012D">
              <w:rPr>
                <w:noProof/>
              </w:rPr>
              <w:drawing>
                <wp:inline distT="0" distB="0" distL="0" distR="0" wp14:anchorId="7A746BC8" wp14:editId="34E835B8">
                  <wp:extent cx="1368596" cy="1080000"/>
                  <wp:effectExtent l="0" t="0" r="3175" b="0"/>
                  <wp:docPr id="1479712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712723" name=""/>
                          <pic:cNvPicPr/>
                        </pic:nvPicPr>
                        <pic:blipFill>
                          <a:blip r:embed="rId12"/>
                          <a:stretch>
                            <a:fillRect/>
                          </a:stretch>
                        </pic:blipFill>
                        <pic:spPr>
                          <a:xfrm>
                            <a:off x="0" y="0"/>
                            <a:ext cx="1368596" cy="1080000"/>
                          </a:xfrm>
                          <a:prstGeom prst="rect">
                            <a:avLst/>
                          </a:prstGeom>
                        </pic:spPr>
                      </pic:pic>
                    </a:graphicData>
                  </a:graphic>
                </wp:inline>
              </w:drawing>
            </w:r>
          </w:p>
        </w:tc>
      </w:tr>
    </w:tbl>
    <w:p w14:paraId="3861986B" w14:textId="77777777" w:rsidR="005927B8" w:rsidRDefault="005927B8" w:rsidP="00D470DA"/>
    <w:p w14:paraId="619BB88C" w14:textId="22662885" w:rsidR="00D470DA" w:rsidRDefault="005927B8" w:rsidP="00D470DA">
      <w:r w:rsidRPr="00460A11">
        <w:rPr>
          <w:b/>
          <w:bCs/>
        </w:rPr>
        <w:t>Observation:</w:t>
      </w:r>
      <w:r>
        <w:t xml:space="preserve"> </w:t>
      </w:r>
      <w:r w:rsidR="00072108">
        <w:rPr>
          <w:i/>
          <w:iCs/>
        </w:rPr>
        <w:t xml:space="preserve">The </w:t>
      </w:r>
      <w:r w:rsidR="000E003A" w:rsidRPr="00460A11">
        <w:rPr>
          <w:i/>
          <w:iCs/>
        </w:rPr>
        <w:t>performance</w:t>
      </w:r>
      <w:r w:rsidR="00072108">
        <w:rPr>
          <w:i/>
          <w:iCs/>
        </w:rPr>
        <w:t xml:space="preserve"> analysis</w:t>
      </w:r>
      <w:r w:rsidR="000E003A" w:rsidRPr="00460A11">
        <w:rPr>
          <w:i/>
          <w:iCs/>
        </w:rPr>
        <w:t xml:space="preserve"> </w:t>
      </w:r>
      <w:r w:rsidR="00072108">
        <w:rPr>
          <w:i/>
          <w:iCs/>
        </w:rPr>
        <w:t>of</w:t>
      </w:r>
      <w:r w:rsidR="000E003A" w:rsidRPr="00460A11">
        <w:rPr>
          <w:i/>
          <w:iCs/>
        </w:rPr>
        <w:t xml:space="preserve"> NS_15 </w:t>
      </w:r>
      <w:r w:rsidR="00072108">
        <w:rPr>
          <w:i/>
          <w:iCs/>
        </w:rPr>
        <w:t>with</w:t>
      </w:r>
      <w:r w:rsidRPr="00460A11">
        <w:rPr>
          <w:i/>
          <w:iCs/>
        </w:rPr>
        <w:t xml:space="preserve"> 6MHz CBW </w:t>
      </w:r>
      <w:r w:rsidR="000E003A" w:rsidRPr="00460A11">
        <w:rPr>
          <w:i/>
          <w:iCs/>
        </w:rPr>
        <w:t>shares</w:t>
      </w:r>
      <w:r w:rsidRPr="00460A11">
        <w:rPr>
          <w:i/>
          <w:iCs/>
        </w:rPr>
        <w:t xml:space="preserve"> similar challenges </w:t>
      </w:r>
      <w:r w:rsidR="000E003A" w:rsidRPr="00460A11">
        <w:rPr>
          <w:i/>
          <w:iCs/>
        </w:rPr>
        <w:t>to</w:t>
      </w:r>
      <w:r w:rsidRPr="00460A11">
        <w:rPr>
          <w:i/>
          <w:iCs/>
        </w:rPr>
        <w:t xml:space="preserve"> the 7MHz CBW discussed</w:t>
      </w:r>
      <w:r w:rsidR="000E003A" w:rsidRPr="00460A11">
        <w:rPr>
          <w:i/>
          <w:iCs/>
        </w:rPr>
        <w:t>.</w:t>
      </w:r>
      <w:r w:rsidR="00460A11" w:rsidRPr="00460A11">
        <w:rPr>
          <w:i/>
          <w:iCs/>
        </w:rPr>
        <w:t xml:space="preserve"> As both CBWs are quite close certain conclusions from Rel-1</w:t>
      </w:r>
      <w:r w:rsidR="00072108">
        <w:rPr>
          <w:i/>
          <w:iCs/>
        </w:rPr>
        <w:t>9</w:t>
      </w:r>
      <w:r w:rsidR="00460A11" w:rsidRPr="00460A11">
        <w:rPr>
          <w:i/>
          <w:iCs/>
        </w:rPr>
        <w:t xml:space="preserve"> 7MHz CBW NS_15 discussion could be re-used.</w:t>
      </w:r>
    </w:p>
    <w:p w14:paraId="27D429C7" w14:textId="1D85951C" w:rsidR="00031313" w:rsidRDefault="00031313" w:rsidP="00031313">
      <w:pPr>
        <w:pStyle w:val="Heading5"/>
      </w:pPr>
      <w:r w:rsidRPr="00B000BD">
        <w:lastRenderedPageBreak/>
        <w:t>2.</w:t>
      </w:r>
      <w:r w:rsidR="00495E8A">
        <w:t>2</w:t>
      </w:r>
      <w:r w:rsidRPr="00B000BD">
        <w:t xml:space="preserve"> </w:t>
      </w:r>
      <w:r>
        <w:t>Introduction of 7MHz CBW to NS_</w:t>
      </w:r>
      <w:r w:rsidR="007D2DE3">
        <w:t>15</w:t>
      </w:r>
    </w:p>
    <w:p w14:paraId="7BF1BF99" w14:textId="78C32B0C" w:rsidR="0051012C" w:rsidRDefault="00644E1C" w:rsidP="0051012C">
      <w:r>
        <w:t xml:space="preserve">During RAN4#115, several proposals for A-MPR regions and back-off values were consolidated. </w:t>
      </w:r>
      <w:r w:rsidR="00963DCA">
        <w:t xml:space="preserve">We propose to finalise the agreement </w:t>
      </w:r>
      <w:r>
        <w:t xml:space="preserve">on the </w:t>
      </w:r>
      <w:r w:rsidR="00963DCA">
        <w:t>tentative</w:t>
      </w:r>
      <w:r>
        <w:t xml:space="preserve"> NS_12 regions and the A-MPR values for PC3 and PC2 as provided in WF [2]. </w:t>
      </w:r>
    </w:p>
    <w:p w14:paraId="015AC3ED" w14:textId="05720E55" w:rsidR="007D2DE3" w:rsidRDefault="007D2DE3" w:rsidP="007D2DE3">
      <w:pPr>
        <w:pStyle w:val="TH"/>
      </w:pPr>
      <w:r w:rsidRPr="00C124A6">
        <w:t xml:space="preserve">Table </w:t>
      </w:r>
      <w:r w:rsidR="0017012D">
        <w:t>1</w:t>
      </w:r>
      <w:r w:rsidRPr="00C124A6">
        <w:t>: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CD2CCB" w:rsidRPr="00C124A6" w14:paraId="704B9F9B" w14:textId="77777777" w:rsidTr="009756D3">
        <w:trPr>
          <w:trHeight w:val="20"/>
          <w:tblHeader/>
          <w:jc w:val="center"/>
        </w:trPr>
        <w:tc>
          <w:tcPr>
            <w:tcW w:w="1440" w:type="dxa"/>
            <w:tcBorders>
              <w:bottom w:val="single" w:sz="4" w:space="0" w:color="auto"/>
            </w:tcBorders>
            <w:tcMar>
              <w:top w:w="0" w:type="dxa"/>
              <w:left w:w="108" w:type="dxa"/>
              <w:bottom w:w="0" w:type="dxa"/>
              <w:right w:w="108" w:type="dxa"/>
            </w:tcMar>
          </w:tcPr>
          <w:p w14:paraId="7FAE45C3" w14:textId="77777777" w:rsidR="00CD2CCB" w:rsidRPr="00C124A6" w:rsidRDefault="00CD2CCB" w:rsidP="009756D3">
            <w:pPr>
              <w:pStyle w:val="TAH"/>
              <w:rPr>
                <w:lang w:eastAsia="zh-CN"/>
              </w:rPr>
            </w:pPr>
            <w:r w:rsidRPr="00C124A6">
              <w:t>Channel BW</w:t>
            </w:r>
          </w:p>
        </w:tc>
        <w:tc>
          <w:tcPr>
            <w:tcW w:w="2140" w:type="dxa"/>
            <w:tcBorders>
              <w:bottom w:val="single" w:sz="4" w:space="0" w:color="auto"/>
            </w:tcBorders>
          </w:tcPr>
          <w:p w14:paraId="5BB739C8" w14:textId="77777777" w:rsidR="00CD2CCB" w:rsidRPr="00C124A6" w:rsidRDefault="00CD2CCB" w:rsidP="009756D3">
            <w:pPr>
              <w:pStyle w:val="TAH"/>
            </w:pPr>
            <w:r w:rsidRPr="00C124A6">
              <w:t>Carrier Frequency, Fc MHz</w:t>
            </w:r>
          </w:p>
        </w:tc>
        <w:tc>
          <w:tcPr>
            <w:tcW w:w="2140" w:type="dxa"/>
            <w:tcMar>
              <w:top w:w="0" w:type="dxa"/>
              <w:left w:w="108" w:type="dxa"/>
              <w:bottom w:w="0" w:type="dxa"/>
              <w:right w:w="108" w:type="dxa"/>
            </w:tcMar>
          </w:tcPr>
          <w:p w14:paraId="1F3095BC" w14:textId="77777777" w:rsidR="00CD2CCB" w:rsidRPr="00C124A6" w:rsidRDefault="00CD2CCB" w:rsidP="009756D3">
            <w:pPr>
              <w:pStyle w:val="TAH"/>
              <w:rPr>
                <w:lang w:eastAsia="zh-CN"/>
              </w:rPr>
            </w:pPr>
            <w:proofErr w:type="spellStart"/>
            <w:r w:rsidRPr="00C124A6">
              <w:t>RB</w:t>
            </w:r>
            <w:r w:rsidRPr="00C124A6">
              <w:rPr>
                <w:vertAlign w:val="subscript"/>
              </w:rPr>
              <w:t>end</w:t>
            </w:r>
            <w:proofErr w:type="spellEnd"/>
            <w:r w:rsidRPr="00C124A6">
              <w:t>*12*SCS (MHz)</w:t>
            </w:r>
          </w:p>
        </w:tc>
        <w:tc>
          <w:tcPr>
            <w:tcW w:w="2790" w:type="dxa"/>
            <w:tcMar>
              <w:top w:w="0" w:type="dxa"/>
              <w:left w:w="108" w:type="dxa"/>
              <w:bottom w:w="0" w:type="dxa"/>
              <w:right w:w="108" w:type="dxa"/>
            </w:tcMar>
          </w:tcPr>
          <w:p w14:paraId="25ED0C3D" w14:textId="77777777" w:rsidR="00CD2CCB" w:rsidRPr="00C124A6" w:rsidRDefault="00CD2CCB" w:rsidP="009756D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tcPr>
          <w:p w14:paraId="11FB49D1" w14:textId="77777777" w:rsidR="00CD2CCB" w:rsidRPr="00C124A6" w:rsidRDefault="00CD2CCB" w:rsidP="009756D3">
            <w:pPr>
              <w:pStyle w:val="TAH"/>
              <w:rPr>
                <w:lang w:eastAsia="zh-CN"/>
              </w:rPr>
            </w:pPr>
            <w:r w:rsidRPr="00C124A6">
              <w:t>A-MPR</w:t>
            </w:r>
          </w:p>
        </w:tc>
      </w:tr>
      <w:tr w:rsidR="00CD2CCB" w:rsidRPr="00C124A6" w14:paraId="15BB7F63" w14:textId="77777777" w:rsidTr="009756D3">
        <w:trPr>
          <w:trHeight w:val="187"/>
          <w:jc w:val="center"/>
        </w:trPr>
        <w:tc>
          <w:tcPr>
            <w:tcW w:w="1440" w:type="dxa"/>
            <w:vMerge w:val="restart"/>
            <w:tcBorders>
              <w:top w:val="single" w:sz="4" w:space="0" w:color="auto"/>
            </w:tcBorders>
          </w:tcPr>
          <w:p w14:paraId="2036DE7E" w14:textId="77777777" w:rsidR="00CD2CCB" w:rsidRPr="00C124A6" w:rsidRDefault="00CD2CCB" w:rsidP="009756D3">
            <w:pPr>
              <w:pStyle w:val="TAC"/>
            </w:pPr>
            <w:r w:rsidRPr="00C124A6">
              <w:t>3MHz</w:t>
            </w:r>
          </w:p>
        </w:tc>
        <w:tc>
          <w:tcPr>
            <w:tcW w:w="2140" w:type="dxa"/>
            <w:vMerge w:val="restart"/>
            <w:tcBorders>
              <w:top w:val="single" w:sz="4" w:space="0" w:color="auto"/>
            </w:tcBorders>
          </w:tcPr>
          <w:p w14:paraId="740251E0" w14:textId="77777777" w:rsidR="00CD2CCB" w:rsidRPr="00C124A6" w:rsidRDefault="00CD2CCB" w:rsidP="009756D3">
            <w:pPr>
              <w:pStyle w:val="TAC"/>
              <w:rPr>
                <w:rFonts w:cs="Arial"/>
              </w:rPr>
            </w:pPr>
            <w:r w:rsidRPr="00C124A6">
              <w:t>844.5 &lt; Fc ≤ 847.5</w:t>
            </w:r>
          </w:p>
        </w:tc>
        <w:tc>
          <w:tcPr>
            <w:tcW w:w="2140" w:type="dxa"/>
            <w:tcMar>
              <w:top w:w="0" w:type="dxa"/>
              <w:left w:w="108" w:type="dxa"/>
              <w:bottom w:w="0" w:type="dxa"/>
              <w:right w:w="108" w:type="dxa"/>
            </w:tcMar>
          </w:tcPr>
          <w:p w14:paraId="180BF0DE" w14:textId="77777777" w:rsidR="00CD2CCB" w:rsidRPr="00C124A6" w:rsidRDefault="00CD2CCB" w:rsidP="009756D3">
            <w:pPr>
              <w:pStyle w:val="TAC"/>
              <w:rPr>
                <w:rFonts w:cs="Arial"/>
              </w:rPr>
            </w:pPr>
            <w:r w:rsidRPr="00C124A6">
              <w:t>≥1.44</w:t>
            </w:r>
          </w:p>
        </w:tc>
        <w:tc>
          <w:tcPr>
            <w:tcW w:w="2790" w:type="dxa"/>
            <w:tcMar>
              <w:top w:w="0" w:type="dxa"/>
              <w:left w:w="108" w:type="dxa"/>
              <w:bottom w:w="0" w:type="dxa"/>
              <w:right w:w="108" w:type="dxa"/>
            </w:tcMar>
          </w:tcPr>
          <w:p w14:paraId="1D243D1B" w14:textId="77777777" w:rsidR="00CD2CCB" w:rsidRPr="00C124A6" w:rsidRDefault="00CD2CCB" w:rsidP="009756D3">
            <w:pPr>
              <w:pStyle w:val="TAC"/>
            </w:pPr>
            <w:r w:rsidRPr="00C124A6">
              <w:t>&gt;0</w:t>
            </w:r>
          </w:p>
        </w:tc>
        <w:tc>
          <w:tcPr>
            <w:tcW w:w="990" w:type="dxa"/>
            <w:tcMar>
              <w:top w:w="0" w:type="dxa"/>
              <w:left w:w="108" w:type="dxa"/>
              <w:bottom w:w="0" w:type="dxa"/>
              <w:right w:w="108" w:type="dxa"/>
            </w:tcMar>
          </w:tcPr>
          <w:p w14:paraId="12490117" w14:textId="77777777" w:rsidR="00CD2CCB" w:rsidRPr="00C124A6" w:rsidRDefault="00CD2CCB" w:rsidP="009756D3">
            <w:pPr>
              <w:pStyle w:val="TAC"/>
            </w:pPr>
            <w:r w:rsidRPr="00C124A6">
              <w:t>A2</w:t>
            </w:r>
          </w:p>
        </w:tc>
      </w:tr>
      <w:tr w:rsidR="00CD2CCB" w:rsidRPr="00C124A6" w14:paraId="3C6137D0" w14:textId="77777777" w:rsidTr="009756D3">
        <w:trPr>
          <w:trHeight w:val="187"/>
          <w:jc w:val="center"/>
        </w:trPr>
        <w:tc>
          <w:tcPr>
            <w:tcW w:w="1440" w:type="dxa"/>
            <w:vMerge/>
          </w:tcPr>
          <w:p w14:paraId="5512BD00" w14:textId="77777777" w:rsidR="00CD2CCB" w:rsidRPr="00C124A6" w:rsidRDefault="00CD2CCB" w:rsidP="009756D3">
            <w:pPr>
              <w:pStyle w:val="TAC"/>
            </w:pPr>
          </w:p>
        </w:tc>
        <w:tc>
          <w:tcPr>
            <w:tcW w:w="2140" w:type="dxa"/>
            <w:vMerge/>
            <w:tcBorders>
              <w:bottom w:val="single" w:sz="4" w:space="0" w:color="auto"/>
            </w:tcBorders>
          </w:tcPr>
          <w:p w14:paraId="4AE98024"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7AE5C86E" w14:textId="77777777" w:rsidR="00CD2CCB" w:rsidRPr="00C124A6" w:rsidRDefault="00CD2CCB" w:rsidP="009756D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5C471E9E" w14:textId="77777777" w:rsidR="00CD2CCB" w:rsidRPr="00C124A6" w:rsidRDefault="00CD2CCB" w:rsidP="009756D3">
            <w:pPr>
              <w:pStyle w:val="TAC"/>
            </w:pPr>
            <w:r w:rsidRPr="00C124A6">
              <w:rPr>
                <w:lang w:eastAsia="fr-FR"/>
              </w:rPr>
              <w:t>≤ 0.36</w:t>
            </w:r>
          </w:p>
        </w:tc>
        <w:tc>
          <w:tcPr>
            <w:tcW w:w="990" w:type="dxa"/>
            <w:tcMar>
              <w:top w:w="0" w:type="dxa"/>
              <w:left w:w="108" w:type="dxa"/>
              <w:bottom w:w="0" w:type="dxa"/>
              <w:right w:w="108" w:type="dxa"/>
            </w:tcMar>
          </w:tcPr>
          <w:p w14:paraId="2F6E7A93" w14:textId="77777777" w:rsidR="00CD2CCB" w:rsidRPr="00C124A6" w:rsidRDefault="00CD2CCB" w:rsidP="009756D3">
            <w:pPr>
              <w:pStyle w:val="TAC"/>
            </w:pPr>
            <w:r w:rsidRPr="00C124A6">
              <w:t>A6</w:t>
            </w:r>
          </w:p>
        </w:tc>
      </w:tr>
      <w:tr w:rsidR="00CD2CCB" w:rsidRPr="00C124A6" w14:paraId="661B32CC" w14:textId="77777777" w:rsidTr="009756D3">
        <w:trPr>
          <w:trHeight w:val="187"/>
          <w:jc w:val="center"/>
        </w:trPr>
        <w:tc>
          <w:tcPr>
            <w:tcW w:w="1440" w:type="dxa"/>
            <w:vMerge/>
            <w:tcBorders>
              <w:bottom w:val="single" w:sz="4" w:space="0" w:color="auto"/>
            </w:tcBorders>
          </w:tcPr>
          <w:p w14:paraId="78A6FB4E" w14:textId="77777777" w:rsidR="00CD2CCB" w:rsidRPr="00C124A6" w:rsidRDefault="00CD2CCB" w:rsidP="009756D3">
            <w:pPr>
              <w:pStyle w:val="TAC"/>
            </w:pPr>
          </w:p>
        </w:tc>
        <w:tc>
          <w:tcPr>
            <w:tcW w:w="2140" w:type="dxa"/>
            <w:tcBorders>
              <w:top w:val="single" w:sz="4" w:space="0" w:color="auto"/>
              <w:bottom w:val="single" w:sz="4" w:space="0" w:color="auto"/>
            </w:tcBorders>
          </w:tcPr>
          <w:p w14:paraId="3903C9E2" w14:textId="77777777" w:rsidR="00CD2CCB" w:rsidRPr="00C124A6" w:rsidRDefault="00CD2CCB" w:rsidP="009756D3">
            <w:pPr>
              <w:pStyle w:val="TAC"/>
              <w:rPr>
                <w:rFonts w:cs="Arial"/>
              </w:rPr>
            </w:pPr>
            <w:r w:rsidRPr="00C124A6">
              <w:t>843.0 &lt; Fc ≤ 844.5</w:t>
            </w:r>
          </w:p>
        </w:tc>
        <w:tc>
          <w:tcPr>
            <w:tcW w:w="2140" w:type="dxa"/>
            <w:tcMar>
              <w:top w:w="0" w:type="dxa"/>
              <w:left w:w="108" w:type="dxa"/>
              <w:bottom w:w="0" w:type="dxa"/>
              <w:right w:w="108" w:type="dxa"/>
            </w:tcMar>
          </w:tcPr>
          <w:p w14:paraId="6164C82E" w14:textId="77777777" w:rsidR="00CD2CCB" w:rsidRPr="00C124A6" w:rsidRDefault="00CD2CCB" w:rsidP="009756D3">
            <w:pPr>
              <w:pStyle w:val="TAC"/>
              <w:rPr>
                <w:rFonts w:cs="Arial"/>
              </w:rPr>
            </w:pPr>
          </w:p>
        </w:tc>
        <w:tc>
          <w:tcPr>
            <w:tcW w:w="2790" w:type="dxa"/>
            <w:tcMar>
              <w:top w:w="0" w:type="dxa"/>
              <w:left w:w="108" w:type="dxa"/>
              <w:bottom w:w="0" w:type="dxa"/>
              <w:right w:w="108" w:type="dxa"/>
            </w:tcMar>
          </w:tcPr>
          <w:p w14:paraId="726067D2" w14:textId="77777777" w:rsidR="00CD2CCB" w:rsidRPr="00C124A6" w:rsidRDefault="00CD2CCB" w:rsidP="009756D3">
            <w:pPr>
              <w:pStyle w:val="TAC"/>
            </w:pPr>
            <w:r w:rsidRPr="00C124A6">
              <w:t>≥ 1.8</w:t>
            </w:r>
          </w:p>
        </w:tc>
        <w:tc>
          <w:tcPr>
            <w:tcW w:w="990" w:type="dxa"/>
            <w:tcMar>
              <w:top w:w="0" w:type="dxa"/>
              <w:left w:w="108" w:type="dxa"/>
              <w:bottom w:w="0" w:type="dxa"/>
              <w:right w:w="108" w:type="dxa"/>
            </w:tcMar>
          </w:tcPr>
          <w:p w14:paraId="777BDEB1" w14:textId="77777777" w:rsidR="00CD2CCB" w:rsidRPr="00C124A6" w:rsidRDefault="00CD2CCB" w:rsidP="009756D3">
            <w:pPr>
              <w:pStyle w:val="TAC"/>
            </w:pPr>
            <w:r w:rsidRPr="00C124A6">
              <w:t>A5</w:t>
            </w:r>
          </w:p>
        </w:tc>
      </w:tr>
      <w:tr w:rsidR="00CD2CCB" w:rsidRPr="00C124A6" w14:paraId="3D23EA9D" w14:textId="77777777" w:rsidTr="009756D3">
        <w:trPr>
          <w:trHeight w:val="187"/>
          <w:jc w:val="center"/>
        </w:trPr>
        <w:tc>
          <w:tcPr>
            <w:tcW w:w="1440" w:type="dxa"/>
            <w:vMerge w:val="restart"/>
            <w:tcBorders>
              <w:top w:val="single" w:sz="4" w:space="0" w:color="auto"/>
            </w:tcBorders>
          </w:tcPr>
          <w:p w14:paraId="3C7897BF" w14:textId="77777777" w:rsidR="00CD2CCB" w:rsidRPr="00C124A6" w:rsidRDefault="00CD2CCB" w:rsidP="009756D3">
            <w:pPr>
              <w:pStyle w:val="TAC"/>
              <w:rPr>
                <w:rFonts w:cs="Arial"/>
                <w:lang w:eastAsia="zh-CN"/>
              </w:rPr>
            </w:pPr>
            <w:r w:rsidRPr="00C124A6">
              <w:t>5MHz</w:t>
            </w:r>
          </w:p>
        </w:tc>
        <w:tc>
          <w:tcPr>
            <w:tcW w:w="2140" w:type="dxa"/>
            <w:tcBorders>
              <w:top w:val="single" w:sz="4" w:space="0" w:color="auto"/>
              <w:bottom w:val="nil"/>
            </w:tcBorders>
          </w:tcPr>
          <w:p w14:paraId="796259D8" w14:textId="77777777" w:rsidR="00CD2CCB" w:rsidRPr="00C124A6" w:rsidRDefault="00CD2CCB" w:rsidP="009756D3">
            <w:pPr>
              <w:pStyle w:val="TAC"/>
              <w:rPr>
                <w:rFonts w:cs="Arial"/>
              </w:rPr>
            </w:pPr>
            <w:r w:rsidRPr="00C124A6">
              <w:rPr>
                <w:rFonts w:cs="Arial"/>
              </w:rPr>
              <w:t>840.5 &lt; Fc ≤ 846.5</w:t>
            </w:r>
          </w:p>
        </w:tc>
        <w:tc>
          <w:tcPr>
            <w:tcW w:w="2140" w:type="dxa"/>
            <w:tcMar>
              <w:top w:w="0" w:type="dxa"/>
              <w:left w:w="108" w:type="dxa"/>
              <w:bottom w:w="0" w:type="dxa"/>
              <w:right w:w="108" w:type="dxa"/>
            </w:tcMar>
          </w:tcPr>
          <w:p w14:paraId="4D1D9D0B" w14:textId="77777777" w:rsidR="00CD2CCB" w:rsidRPr="00C124A6" w:rsidRDefault="00CD2CCB" w:rsidP="009756D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041E864B" w14:textId="77777777" w:rsidR="00CD2CCB" w:rsidRPr="00C124A6" w:rsidRDefault="00CD2CCB" w:rsidP="009756D3">
            <w:pPr>
              <w:pStyle w:val="TAC"/>
            </w:pPr>
            <w:r w:rsidRPr="00C124A6">
              <w:t>&gt;0</w:t>
            </w:r>
          </w:p>
        </w:tc>
        <w:tc>
          <w:tcPr>
            <w:tcW w:w="990" w:type="dxa"/>
            <w:tcMar>
              <w:top w:w="0" w:type="dxa"/>
              <w:left w:w="108" w:type="dxa"/>
              <w:bottom w:w="0" w:type="dxa"/>
              <w:right w:w="108" w:type="dxa"/>
            </w:tcMar>
          </w:tcPr>
          <w:p w14:paraId="22128FD0" w14:textId="77777777" w:rsidR="00CD2CCB" w:rsidRPr="00C124A6" w:rsidRDefault="00CD2CCB" w:rsidP="009756D3">
            <w:pPr>
              <w:pStyle w:val="TAC"/>
            </w:pPr>
            <w:r w:rsidRPr="00C124A6">
              <w:t>A1</w:t>
            </w:r>
          </w:p>
        </w:tc>
      </w:tr>
      <w:tr w:rsidR="00CD2CCB" w:rsidRPr="00C124A6" w14:paraId="08C2DDE3" w14:textId="77777777" w:rsidTr="009756D3">
        <w:trPr>
          <w:trHeight w:val="187"/>
          <w:jc w:val="center"/>
        </w:trPr>
        <w:tc>
          <w:tcPr>
            <w:tcW w:w="1440" w:type="dxa"/>
            <w:vMerge/>
          </w:tcPr>
          <w:p w14:paraId="25EC70E3" w14:textId="77777777" w:rsidR="00CD2CCB" w:rsidRPr="00C124A6" w:rsidRDefault="00CD2CCB" w:rsidP="009756D3">
            <w:pPr>
              <w:pStyle w:val="TAC"/>
              <w:rPr>
                <w:rFonts w:cs="Arial"/>
                <w:lang w:eastAsia="zh-CN"/>
              </w:rPr>
            </w:pPr>
          </w:p>
        </w:tc>
        <w:tc>
          <w:tcPr>
            <w:tcW w:w="2140" w:type="dxa"/>
            <w:tcBorders>
              <w:top w:val="nil"/>
              <w:bottom w:val="nil"/>
            </w:tcBorders>
          </w:tcPr>
          <w:p w14:paraId="7AB384DC"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53FCE84D" w14:textId="77777777" w:rsidR="00CD2CCB" w:rsidRPr="00C124A6" w:rsidRDefault="00CD2CCB" w:rsidP="009756D3">
            <w:pPr>
              <w:pStyle w:val="TAC"/>
            </w:pPr>
            <w:r w:rsidRPr="00C124A6">
              <w:rPr>
                <w:rFonts w:cs="Arial"/>
              </w:rPr>
              <w:t>&lt;3.24, ≥2.52</w:t>
            </w:r>
          </w:p>
        </w:tc>
        <w:tc>
          <w:tcPr>
            <w:tcW w:w="2790" w:type="dxa"/>
            <w:tcMar>
              <w:top w:w="0" w:type="dxa"/>
              <w:left w:w="108" w:type="dxa"/>
              <w:bottom w:w="0" w:type="dxa"/>
              <w:right w:w="108" w:type="dxa"/>
            </w:tcMar>
          </w:tcPr>
          <w:p w14:paraId="2868BFE5" w14:textId="77777777" w:rsidR="00CD2CCB" w:rsidRPr="00C124A6" w:rsidRDefault="00CD2CCB" w:rsidP="009756D3">
            <w:pPr>
              <w:pStyle w:val="TAC"/>
            </w:pPr>
            <w:r w:rsidRPr="00C124A6">
              <w:t>≥1.44</w:t>
            </w:r>
          </w:p>
        </w:tc>
        <w:tc>
          <w:tcPr>
            <w:tcW w:w="990" w:type="dxa"/>
            <w:tcMar>
              <w:top w:w="0" w:type="dxa"/>
              <w:left w:w="108" w:type="dxa"/>
              <w:bottom w:w="0" w:type="dxa"/>
              <w:right w:w="108" w:type="dxa"/>
            </w:tcMar>
          </w:tcPr>
          <w:p w14:paraId="55967993" w14:textId="77777777" w:rsidR="00CD2CCB" w:rsidRPr="00C124A6" w:rsidRDefault="00CD2CCB" w:rsidP="009756D3">
            <w:pPr>
              <w:pStyle w:val="TAC"/>
            </w:pPr>
            <w:r w:rsidRPr="00C124A6">
              <w:t>A2</w:t>
            </w:r>
          </w:p>
        </w:tc>
      </w:tr>
      <w:tr w:rsidR="00CD2CCB" w:rsidRPr="00C124A6" w14:paraId="1566E40F" w14:textId="77777777" w:rsidTr="009756D3">
        <w:trPr>
          <w:trHeight w:val="187"/>
          <w:jc w:val="center"/>
        </w:trPr>
        <w:tc>
          <w:tcPr>
            <w:tcW w:w="1440" w:type="dxa"/>
            <w:vMerge/>
          </w:tcPr>
          <w:p w14:paraId="36C70D01" w14:textId="77777777" w:rsidR="00CD2CCB" w:rsidRPr="00C124A6" w:rsidRDefault="00CD2CCB" w:rsidP="009756D3">
            <w:pPr>
              <w:pStyle w:val="TAC"/>
              <w:rPr>
                <w:rFonts w:cs="Arial"/>
                <w:lang w:eastAsia="zh-CN"/>
              </w:rPr>
            </w:pPr>
          </w:p>
        </w:tc>
        <w:tc>
          <w:tcPr>
            <w:tcW w:w="2140" w:type="dxa"/>
            <w:tcBorders>
              <w:top w:val="nil"/>
              <w:bottom w:val="nil"/>
            </w:tcBorders>
          </w:tcPr>
          <w:p w14:paraId="0D4ABA68" w14:textId="77777777" w:rsidR="00CD2CCB" w:rsidRPr="00C124A6" w:rsidRDefault="00CD2CCB" w:rsidP="009756D3">
            <w:pPr>
              <w:pStyle w:val="TAC"/>
              <w:rPr>
                <w:lang w:eastAsia="zh-CN"/>
              </w:rPr>
            </w:pPr>
          </w:p>
        </w:tc>
        <w:tc>
          <w:tcPr>
            <w:tcW w:w="2140" w:type="dxa"/>
            <w:tcMar>
              <w:top w:w="0" w:type="dxa"/>
              <w:left w:w="108" w:type="dxa"/>
              <w:bottom w:w="0" w:type="dxa"/>
              <w:right w:w="108" w:type="dxa"/>
            </w:tcMar>
          </w:tcPr>
          <w:p w14:paraId="06DDCF7F" w14:textId="77777777" w:rsidR="00CD2CCB" w:rsidRPr="00C124A6" w:rsidRDefault="00CD2CCB" w:rsidP="009756D3">
            <w:pPr>
              <w:pStyle w:val="TAC"/>
              <w:rPr>
                <w:lang w:eastAsia="zh-CN"/>
              </w:rPr>
            </w:pPr>
            <w:r w:rsidRPr="00C124A6">
              <w:rPr>
                <w:lang w:eastAsia="zh-CN"/>
              </w:rPr>
              <w:t>&lt;0.9</w:t>
            </w:r>
          </w:p>
        </w:tc>
        <w:tc>
          <w:tcPr>
            <w:tcW w:w="2790" w:type="dxa"/>
            <w:tcMar>
              <w:top w:w="0" w:type="dxa"/>
              <w:left w:w="108" w:type="dxa"/>
              <w:bottom w:w="0" w:type="dxa"/>
              <w:right w:w="108" w:type="dxa"/>
            </w:tcMar>
          </w:tcPr>
          <w:p w14:paraId="066DF8F5" w14:textId="77777777" w:rsidR="00CD2CCB" w:rsidRPr="00C124A6" w:rsidRDefault="00CD2CCB" w:rsidP="009756D3">
            <w:pPr>
              <w:pStyle w:val="TAC"/>
            </w:pPr>
            <w:r w:rsidRPr="00C124A6">
              <w:t>≤0.36</w:t>
            </w:r>
          </w:p>
        </w:tc>
        <w:tc>
          <w:tcPr>
            <w:tcW w:w="990" w:type="dxa"/>
            <w:tcMar>
              <w:top w:w="0" w:type="dxa"/>
              <w:left w:w="108" w:type="dxa"/>
              <w:bottom w:w="0" w:type="dxa"/>
              <w:right w:w="108" w:type="dxa"/>
            </w:tcMar>
          </w:tcPr>
          <w:p w14:paraId="43F47CDC" w14:textId="77777777" w:rsidR="00CD2CCB" w:rsidRPr="00C124A6" w:rsidRDefault="00CD2CCB" w:rsidP="009756D3">
            <w:pPr>
              <w:pStyle w:val="TAC"/>
              <w:rPr>
                <w:lang w:eastAsia="zh-CN"/>
              </w:rPr>
            </w:pPr>
            <w:r w:rsidRPr="00C124A6">
              <w:rPr>
                <w:lang w:eastAsia="zh-CN"/>
              </w:rPr>
              <w:t>A3</w:t>
            </w:r>
          </w:p>
        </w:tc>
      </w:tr>
      <w:tr w:rsidR="00CD2CCB" w:rsidRPr="00C124A6" w14:paraId="542B2D43" w14:textId="77777777" w:rsidTr="009756D3">
        <w:trPr>
          <w:trHeight w:val="187"/>
          <w:jc w:val="center"/>
        </w:trPr>
        <w:tc>
          <w:tcPr>
            <w:tcW w:w="1440" w:type="dxa"/>
            <w:vMerge/>
          </w:tcPr>
          <w:p w14:paraId="2747C8A6" w14:textId="77777777" w:rsidR="00CD2CCB" w:rsidRPr="00C124A6" w:rsidRDefault="00CD2CCB" w:rsidP="009756D3">
            <w:pPr>
              <w:pStyle w:val="TAC"/>
              <w:rPr>
                <w:rFonts w:cs="Arial"/>
                <w:lang w:eastAsia="zh-CN"/>
              </w:rPr>
            </w:pPr>
          </w:p>
        </w:tc>
        <w:tc>
          <w:tcPr>
            <w:tcW w:w="2140" w:type="dxa"/>
            <w:tcBorders>
              <w:top w:val="nil"/>
              <w:bottom w:val="nil"/>
            </w:tcBorders>
          </w:tcPr>
          <w:p w14:paraId="07E960CC" w14:textId="77777777" w:rsidR="00CD2CCB" w:rsidRPr="00C124A6" w:rsidRDefault="00CD2CCB" w:rsidP="009756D3">
            <w:pPr>
              <w:pStyle w:val="TAC"/>
              <w:rPr>
                <w:lang w:eastAsia="zh-CN"/>
              </w:rPr>
            </w:pPr>
          </w:p>
        </w:tc>
        <w:tc>
          <w:tcPr>
            <w:tcW w:w="2140" w:type="dxa"/>
            <w:tcMar>
              <w:top w:w="0" w:type="dxa"/>
              <w:left w:w="108" w:type="dxa"/>
              <w:bottom w:w="0" w:type="dxa"/>
              <w:right w:w="108" w:type="dxa"/>
            </w:tcMar>
          </w:tcPr>
          <w:p w14:paraId="1F333972" w14:textId="77777777" w:rsidR="00CD2CCB" w:rsidRPr="00C124A6" w:rsidRDefault="00CD2CCB" w:rsidP="009756D3">
            <w:pPr>
              <w:pStyle w:val="TAC"/>
              <w:rPr>
                <w:lang w:eastAsia="zh-CN"/>
              </w:rPr>
            </w:pPr>
            <w:r w:rsidRPr="00C124A6">
              <w:rPr>
                <w:rFonts w:cs="Arial"/>
              </w:rPr>
              <w:t>&lt;2.53, ≥1.8</w:t>
            </w:r>
          </w:p>
        </w:tc>
        <w:tc>
          <w:tcPr>
            <w:tcW w:w="2790" w:type="dxa"/>
            <w:tcMar>
              <w:top w:w="0" w:type="dxa"/>
              <w:left w:w="108" w:type="dxa"/>
              <w:bottom w:w="0" w:type="dxa"/>
              <w:right w:w="108" w:type="dxa"/>
            </w:tcMar>
          </w:tcPr>
          <w:p w14:paraId="0B2F7AE5" w14:textId="77777777" w:rsidR="00CD2CCB" w:rsidRPr="00C124A6" w:rsidRDefault="00CD2CCB" w:rsidP="009756D3">
            <w:pPr>
              <w:pStyle w:val="TAC"/>
            </w:pPr>
            <w:r w:rsidRPr="00C124A6">
              <w:t>≥1.44</w:t>
            </w:r>
          </w:p>
        </w:tc>
        <w:tc>
          <w:tcPr>
            <w:tcW w:w="990" w:type="dxa"/>
            <w:tcMar>
              <w:top w:w="0" w:type="dxa"/>
              <w:left w:w="108" w:type="dxa"/>
              <w:bottom w:w="0" w:type="dxa"/>
              <w:right w:w="108" w:type="dxa"/>
            </w:tcMar>
          </w:tcPr>
          <w:p w14:paraId="378A6AAD" w14:textId="77777777" w:rsidR="00CD2CCB" w:rsidRPr="00C124A6" w:rsidRDefault="00CD2CCB" w:rsidP="009756D3">
            <w:pPr>
              <w:pStyle w:val="TAC"/>
              <w:rPr>
                <w:lang w:eastAsia="zh-CN"/>
              </w:rPr>
            </w:pPr>
            <w:r w:rsidRPr="00C124A6">
              <w:rPr>
                <w:lang w:eastAsia="zh-CN"/>
              </w:rPr>
              <w:t>A5</w:t>
            </w:r>
          </w:p>
        </w:tc>
      </w:tr>
      <w:tr w:rsidR="00CD2CCB" w:rsidRPr="00C124A6" w14:paraId="1AE168E8" w14:textId="77777777" w:rsidTr="009756D3">
        <w:trPr>
          <w:trHeight w:val="187"/>
          <w:jc w:val="center"/>
        </w:trPr>
        <w:tc>
          <w:tcPr>
            <w:tcW w:w="1440" w:type="dxa"/>
            <w:vMerge/>
          </w:tcPr>
          <w:p w14:paraId="177448F2"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631F2B14" w14:textId="77777777" w:rsidR="00CD2CCB" w:rsidRPr="00C124A6" w:rsidRDefault="00CD2CCB" w:rsidP="009756D3">
            <w:pPr>
              <w:pStyle w:val="TAC"/>
              <w:rPr>
                <w:lang w:eastAsia="zh-CN"/>
              </w:rPr>
            </w:pPr>
          </w:p>
        </w:tc>
        <w:tc>
          <w:tcPr>
            <w:tcW w:w="2140" w:type="dxa"/>
            <w:tcMar>
              <w:top w:w="0" w:type="dxa"/>
              <w:left w:w="108" w:type="dxa"/>
              <w:bottom w:w="0" w:type="dxa"/>
              <w:right w:w="108" w:type="dxa"/>
            </w:tcMar>
          </w:tcPr>
          <w:p w14:paraId="3DC47CD3" w14:textId="77777777" w:rsidR="00CD2CCB" w:rsidRPr="00C124A6" w:rsidRDefault="00CD2CCB" w:rsidP="009756D3">
            <w:pPr>
              <w:pStyle w:val="TAC"/>
            </w:pPr>
            <w:r w:rsidRPr="00C124A6">
              <w:rPr>
                <w:rFonts w:cs="Arial"/>
              </w:rPr>
              <w:t>&lt;</w:t>
            </w:r>
            <w:r w:rsidRPr="00C124A6">
              <w:rPr>
                <w:lang w:eastAsia="zh-CN"/>
              </w:rPr>
              <w:t>1.08</w:t>
            </w:r>
          </w:p>
        </w:tc>
        <w:tc>
          <w:tcPr>
            <w:tcW w:w="2790" w:type="dxa"/>
            <w:tcMar>
              <w:top w:w="0" w:type="dxa"/>
              <w:left w:w="108" w:type="dxa"/>
              <w:bottom w:w="0" w:type="dxa"/>
              <w:right w:w="108" w:type="dxa"/>
            </w:tcMar>
          </w:tcPr>
          <w:p w14:paraId="35F58D55" w14:textId="77777777" w:rsidR="00CD2CCB" w:rsidRPr="00C124A6" w:rsidRDefault="00CD2CCB" w:rsidP="009756D3">
            <w:pPr>
              <w:pStyle w:val="TAC"/>
            </w:pPr>
            <w:r w:rsidRPr="00C124A6">
              <w:t>&gt;0.36, ≤0.72</w:t>
            </w:r>
          </w:p>
        </w:tc>
        <w:tc>
          <w:tcPr>
            <w:tcW w:w="990" w:type="dxa"/>
            <w:tcMar>
              <w:top w:w="0" w:type="dxa"/>
              <w:left w:w="108" w:type="dxa"/>
              <w:bottom w:w="0" w:type="dxa"/>
              <w:right w:w="108" w:type="dxa"/>
            </w:tcMar>
          </w:tcPr>
          <w:p w14:paraId="283BD830" w14:textId="77777777" w:rsidR="00CD2CCB" w:rsidRPr="00C124A6" w:rsidRDefault="00CD2CCB" w:rsidP="009756D3">
            <w:pPr>
              <w:pStyle w:val="TAC"/>
              <w:rPr>
                <w:lang w:eastAsia="zh-CN"/>
              </w:rPr>
            </w:pPr>
            <w:r w:rsidRPr="00C124A6">
              <w:rPr>
                <w:lang w:eastAsia="zh-CN"/>
              </w:rPr>
              <w:t>A5</w:t>
            </w:r>
          </w:p>
        </w:tc>
      </w:tr>
      <w:tr w:rsidR="00CD2CCB" w:rsidRPr="00C124A6" w14:paraId="11DD53D0" w14:textId="77777777" w:rsidTr="009756D3">
        <w:trPr>
          <w:trHeight w:val="187"/>
          <w:jc w:val="center"/>
        </w:trPr>
        <w:tc>
          <w:tcPr>
            <w:tcW w:w="1440" w:type="dxa"/>
            <w:vMerge/>
            <w:tcBorders>
              <w:bottom w:val="single" w:sz="4" w:space="0" w:color="auto"/>
            </w:tcBorders>
          </w:tcPr>
          <w:p w14:paraId="548239FD"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22F7711C" w14:textId="77777777" w:rsidR="00CD2CCB" w:rsidRPr="00C124A6" w:rsidRDefault="00CD2CCB" w:rsidP="009756D3">
            <w:pPr>
              <w:pStyle w:val="TAC"/>
              <w:rPr>
                <w:lang w:eastAsia="zh-CN"/>
              </w:rPr>
            </w:pPr>
            <w:r w:rsidRPr="00C124A6">
              <w:rPr>
                <w:rFonts w:cs="Arial"/>
              </w:rPr>
              <w:t>837.5 &lt; Fc ≤ 840.5</w:t>
            </w:r>
          </w:p>
        </w:tc>
        <w:tc>
          <w:tcPr>
            <w:tcW w:w="2140" w:type="dxa"/>
            <w:tcMar>
              <w:top w:w="0" w:type="dxa"/>
              <w:left w:w="108" w:type="dxa"/>
              <w:bottom w:w="0" w:type="dxa"/>
              <w:right w:w="108" w:type="dxa"/>
            </w:tcMar>
          </w:tcPr>
          <w:p w14:paraId="09BAFC9E" w14:textId="77777777" w:rsidR="00CD2CCB" w:rsidRPr="00C124A6" w:rsidRDefault="00CD2CCB" w:rsidP="009756D3">
            <w:pPr>
              <w:pStyle w:val="TAC"/>
              <w:rPr>
                <w:rFonts w:cs="Arial"/>
              </w:rPr>
            </w:pPr>
          </w:p>
        </w:tc>
        <w:tc>
          <w:tcPr>
            <w:tcW w:w="2790" w:type="dxa"/>
            <w:tcMar>
              <w:top w:w="0" w:type="dxa"/>
              <w:left w:w="108" w:type="dxa"/>
              <w:bottom w:w="0" w:type="dxa"/>
              <w:right w:w="108" w:type="dxa"/>
            </w:tcMar>
          </w:tcPr>
          <w:p w14:paraId="6579EAC6" w14:textId="77777777" w:rsidR="00CD2CCB" w:rsidRPr="00C124A6" w:rsidRDefault="00CD2CCB" w:rsidP="009756D3">
            <w:pPr>
              <w:pStyle w:val="TAC"/>
            </w:pPr>
            <w:r w:rsidRPr="00C124A6">
              <w:t>≥ 3.0</w:t>
            </w:r>
          </w:p>
        </w:tc>
        <w:tc>
          <w:tcPr>
            <w:tcW w:w="990" w:type="dxa"/>
            <w:tcMar>
              <w:top w:w="0" w:type="dxa"/>
              <w:left w:w="108" w:type="dxa"/>
              <w:bottom w:w="0" w:type="dxa"/>
              <w:right w:w="108" w:type="dxa"/>
            </w:tcMar>
          </w:tcPr>
          <w:p w14:paraId="1130A2AC" w14:textId="77777777" w:rsidR="00CD2CCB" w:rsidRPr="00C124A6" w:rsidRDefault="00CD2CCB" w:rsidP="009756D3">
            <w:pPr>
              <w:pStyle w:val="TAC"/>
              <w:rPr>
                <w:lang w:eastAsia="zh-CN"/>
              </w:rPr>
            </w:pPr>
            <w:r w:rsidRPr="00C124A6">
              <w:rPr>
                <w:lang w:eastAsia="zh-CN"/>
              </w:rPr>
              <w:t>A5</w:t>
            </w:r>
          </w:p>
        </w:tc>
      </w:tr>
      <w:tr w:rsidR="00CD2CCB" w:rsidRPr="00C124A6" w14:paraId="7298EB29" w14:textId="77777777" w:rsidTr="009756D3">
        <w:trPr>
          <w:trHeight w:val="187"/>
          <w:jc w:val="center"/>
        </w:trPr>
        <w:tc>
          <w:tcPr>
            <w:tcW w:w="1440" w:type="dxa"/>
            <w:tcBorders>
              <w:bottom w:val="nil"/>
            </w:tcBorders>
          </w:tcPr>
          <w:p w14:paraId="72E5164B" w14:textId="77777777" w:rsidR="00CD2CCB" w:rsidRPr="00C124A6" w:rsidRDefault="00CD2CCB" w:rsidP="009756D3">
            <w:pPr>
              <w:pStyle w:val="TAC"/>
              <w:rPr>
                <w:rFonts w:cs="Arial"/>
                <w:lang w:eastAsia="zh-CN"/>
              </w:rPr>
            </w:pPr>
            <w:r>
              <w:rPr>
                <w:rFonts w:cs="Arial"/>
                <w:lang w:eastAsia="zh-CN"/>
              </w:rPr>
              <w:t>6MHz</w:t>
            </w:r>
          </w:p>
        </w:tc>
        <w:tc>
          <w:tcPr>
            <w:tcW w:w="2140" w:type="dxa"/>
            <w:tcBorders>
              <w:top w:val="single" w:sz="4" w:space="0" w:color="auto"/>
              <w:bottom w:val="nil"/>
            </w:tcBorders>
          </w:tcPr>
          <w:p w14:paraId="5995433D" w14:textId="77777777" w:rsidR="00CD2CCB" w:rsidRPr="00C124A6" w:rsidRDefault="00CD2CCB" w:rsidP="009756D3">
            <w:pPr>
              <w:pStyle w:val="TAC"/>
              <w:rPr>
                <w:rFonts w:cs="Arial"/>
              </w:rPr>
            </w:pPr>
            <w:r w:rsidRPr="00F007BB">
              <w:rPr>
                <w:rFonts w:cs="Arial"/>
                <w:color w:val="ED7D31" w:themeColor="accent2"/>
              </w:rPr>
              <w:t>840</w:t>
            </w:r>
            <w:r w:rsidRPr="00CA46D9">
              <w:rPr>
                <w:rFonts w:cs="Arial"/>
                <w:color w:val="ED7D31" w:themeColor="accent2"/>
              </w:rPr>
              <w:t xml:space="preserve">.0 </w:t>
            </w:r>
            <w:r w:rsidRPr="00C124A6">
              <w:rPr>
                <w:rFonts w:cs="Arial"/>
              </w:rPr>
              <w:t xml:space="preserve">&lt; Fc ≤ </w:t>
            </w:r>
            <w:r w:rsidRPr="00332C14">
              <w:rPr>
                <w:rFonts w:cs="Arial"/>
                <w:color w:val="ED7D31" w:themeColor="accent2"/>
              </w:rPr>
              <w:t>846</w:t>
            </w:r>
          </w:p>
        </w:tc>
        <w:tc>
          <w:tcPr>
            <w:tcW w:w="2140" w:type="dxa"/>
            <w:tcMar>
              <w:top w:w="0" w:type="dxa"/>
              <w:left w:w="108" w:type="dxa"/>
              <w:bottom w:w="0" w:type="dxa"/>
              <w:right w:w="108" w:type="dxa"/>
            </w:tcMar>
          </w:tcPr>
          <w:p w14:paraId="4E416F13" w14:textId="77777777" w:rsidR="00CD2CCB" w:rsidRPr="00C124A6" w:rsidRDefault="00CD2CCB" w:rsidP="009756D3">
            <w:pPr>
              <w:pStyle w:val="TAC"/>
              <w:rPr>
                <w:rFonts w:cs="Arial"/>
              </w:rPr>
            </w:pPr>
            <w:r w:rsidRPr="00C124A6">
              <w:t xml:space="preserve">≥ </w:t>
            </w:r>
            <w:r w:rsidRPr="00F007BB">
              <w:rPr>
                <w:color w:val="ED7D31" w:themeColor="accent2"/>
              </w:rPr>
              <w:t>3.96</w:t>
            </w:r>
          </w:p>
        </w:tc>
        <w:tc>
          <w:tcPr>
            <w:tcW w:w="2790" w:type="dxa"/>
            <w:tcMar>
              <w:top w:w="0" w:type="dxa"/>
              <w:left w:w="108" w:type="dxa"/>
              <w:bottom w:w="0" w:type="dxa"/>
              <w:right w:w="108" w:type="dxa"/>
            </w:tcMar>
          </w:tcPr>
          <w:p w14:paraId="3F4F05AB" w14:textId="77777777" w:rsidR="00CD2CCB" w:rsidRPr="00C124A6" w:rsidRDefault="00CD2CCB" w:rsidP="009756D3">
            <w:pPr>
              <w:pStyle w:val="TAC"/>
            </w:pPr>
            <w:r w:rsidRPr="00C124A6">
              <w:t>&gt; 0</w:t>
            </w:r>
          </w:p>
        </w:tc>
        <w:tc>
          <w:tcPr>
            <w:tcW w:w="990" w:type="dxa"/>
            <w:tcMar>
              <w:top w:w="0" w:type="dxa"/>
              <w:left w:w="108" w:type="dxa"/>
              <w:bottom w:w="0" w:type="dxa"/>
              <w:right w:w="108" w:type="dxa"/>
            </w:tcMar>
          </w:tcPr>
          <w:p w14:paraId="55993BD3" w14:textId="77777777" w:rsidR="00CD2CCB" w:rsidRPr="00C124A6" w:rsidRDefault="00CD2CCB" w:rsidP="009756D3">
            <w:pPr>
              <w:pStyle w:val="TAC"/>
              <w:rPr>
                <w:lang w:eastAsia="zh-CN"/>
              </w:rPr>
            </w:pPr>
            <w:r w:rsidRPr="00C124A6">
              <w:rPr>
                <w:lang w:eastAsia="zh-CN"/>
              </w:rPr>
              <w:t>A8</w:t>
            </w:r>
          </w:p>
        </w:tc>
      </w:tr>
      <w:tr w:rsidR="00CD2CCB" w:rsidRPr="00C124A6" w14:paraId="4C7A5C95" w14:textId="77777777" w:rsidTr="009756D3">
        <w:trPr>
          <w:trHeight w:val="187"/>
          <w:jc w:val="center"/>
        </w:trPr>
        <w:tc>
          <w:tcPr>
            <w:tcW w:w="1440" w:type="dxa"/>
            <w:tcBorders>
              <w:top w:val="nil"/>
              <w:bottom w:val="nil"/>
            </w:tcBorders>
          </w:tcPr>
          <w:p w14:paraId="6F82781B" w14:textId="77777777" w:rsidR="00CD2CCB" w:rsidRPr="00C124A6" w:rsidRDefault="00CD2CCB" w:rsidP="009756D3">
            <w:pPr>
              <w:pStyle w:val="TAC"/>
              <w:rPr>
                <w:rFonts w:cs="Arial"/>
                <w:lang w:eastAsia="zh-CN"/>
              </w:rPr>
            </w:pPr>
          </w:p>
        </w:tc>
        <w:tc>
          <w:tcPr>
            <w:tcW w:w="2140" w:type="dxa"/>
            <w:tcBorders>
              <w:top w:val="nil"/>
              <w:bottom w:val="nil"/>
            </w:tcBorders>
          </w:tcPr>
          <w:p w14:paraId="7B469985"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5E7C6AF1" w14:textId="77777777" w:rsidR="00CD2CCB" w:rsidRPr="00C124A6" w:rsidRDefault="00CD2CCB" w:rsidP="009756D3">
            <w:pPr>
              <w:pStyle w:val="TAC"/>
              <w:rPr>
                <w:rFonts w:cs="Arial"/>
              </w:rPr>
            </w:pPr>
            <w:r w:rsidRPr="00C124A6">
              <w:rPr>
                <w:rFonts w:cs="Arial"/>
              </w:rPr>
              <w:t xml:space="preserve">≥ 2.16, &lt; </w:t>
            </w:r>
            <w:r w:rsidRPr="00F007BB">
              <w:rPr>
                <w:rFonts w:cs="Arial"/>
                <w:color w:val="ED7D31" w:themeColor="accent2"/>
              </w:rPr>
              <w:t>3.96</w:t>
            </w:r>
          </w:p>
        </w:tc>
        <w:tc>
          <w:tcPr>
            <w:tcW w:w="2790" w:type="dxa"/>
            <w:tcMar>
              <w:top w:w="0" w:type="dxa"/>
              <w:left w:w="108" w:type="dxa"/>
              <w:bottom w:w="0" w:type="dxa"/>
              <w:right w:w="108" w:type="dxa"/>
            </w:tcMar>
          </w:tcPr>
          <w:p w14:paraId="661F817B" w14:textId="77777777" w:rsidR="00CD2CCB" w:rsidRPr="00C124A6" w:rsidRDefault="00CD2CCB" w:rsidP="009756D3">
            <w:pPr>
              <w:pStyle w:val="TAC"/>
            </w:pPr>
            <w:r w:rsidRPr="00C124A6">
              <w:t>≥ 1.8</w:t>
            </w:r>
          </w:p>
        </w:tc>
        <w:tc>
          <w:tcPr>
            <w:tcW w:w="990" w:type="dxa"/>
            <w:tcMar>
              <w:top w:w="0" w:type="dxa"/>
              <w:left w:w="108" w:type="dxa"/>
              <w:bottom w:w="0" w:type="dxa"/>
              <w:right w:w="108" w:type="dxa"/>
            </w:tcMar>
          </w:tcPr>
          <w:p w14:paraId="61B73508" w14:textId="77777777" w:rsidR="00CD2CCB" w:rsidRPr="00C124A6" w:rsidRDefault="00CD2CCB" w:rsidP="009756D3">
            <w:pPr>
              <w:pStyle w:val="TAC"/>
              <w:rPr>
                <w:lang w:eastAsia="zh-CN"/>
              </w:rPr>
            </w:pPr>
            <w:r w:rsidRPr="00C124A6">
              <w:rPr>
                <w:lang w:eastAsia="zh-CN"/>
              </w:rPr>
              <w:t>A9</w:t>
            </w:r>
          </w:p>
        </w:tc>
      </w:tr>
      <w:tr w:rsidR="00CD2CCB" w:rsidRPr="00C124A6" w14:paraId="4D3A4E5A" w14:textId="77777777" w:rsidTr="009756D3">
        <w:trPr>
          <w:trHeight w:val="187"/>
          <w:jc w:val="center"/>
        </w:trPr>
        <w:tc>
          <w:tcPr>
            <w:tcW w:w="1440" w:type="dxa"/>
            <w:tcBorders>
              <w:top w:val="nil"/>
              <w:bottom w:val="nil"/>
            </w:tcBorders>
          </w:tcPr>
          <w:p w14:paraId="0D3E9075" w14:textId="77777777" w:rsidR="00CD2CCB" w:rsidRPr="00C124A6" w:rsidRDefault="00CD2CCB" w:rsidP="009756D3">
            <w:pPr>
              <w:pStyle w:val="TAC"/>
              <w:rPr>
                <w:rFonts w:cs="Arial"/>
                <w:lang w:eastAsia="zh-CN"/>
              </w:rPr>
            </w:pPr>
          </w:p>
        </w:tc>
        <w:tc>
          <w:tcPr>
            <w:tcW w:w="2140" w:type="dxa"/>
            <w:tcBorders>
              <w:top w:val="nil"/>
              <w:bottom w:val="nil"/>
            </w:tcBorders>
          </w:tcPr>
          <w:p w14:paraId="34388131"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76C1007A" w14:textId="77777777" w:rsidR="00CD2CCB" w:rsidRPr="00C124A6" w:rsidRDefault="00CD2CCB" w:rsidP="009756D3">
            <w:pPr>
              <w:pStyle w:val="TAC"/>
              <w:rPr>
                <w:rFonts w:cs="Arial"/>
              </w:rPr>
            </w:pPr>
            <w:r w:rsidRPr="00C124A6">
              <w:rPr>
                <w:rFonts w:cs="Arial"/>
              </w:rPr>
              <w:t xml:space="preserve">≥ 2.16, &lt; </w:t>
            </w:r>
            <w:r w:rsidRPr="00F007BB">
              <w:rPr>
                <w:rFonts w:cs="Arial"/>
                <w:color w:val="ED7D31" w:themeColor="accent2"/>
              </w:rPr>
              <w:t>3.96</w:t>
            </w:r>
          </w:p>
        </w:tc>
        <w:tc>
          <w:tcPr>
            <w:tcW w:w="2790" w:type="dxa"/>
            <w:tcMar>
              <w:top w:w="0" w:type="dxa"/>
              <w:left w:w="108" w:type="dxa"/>
              <w:bottom w:w="0" w:type="dxa"/>
              <w:right w:w="108" w:type="dxa"/>
            </w:tcMar>
          </w:tcPr>
          <w:p w14:paraId="653C33B1" w14:textId="77777777" w:rsidR="00CD2CCB" w:rsidRPr="00C124A6" w:rsidRDefault="00CD2CCB" w:rsidP="009756D3">
            <w:pPr>
              <w:pStyle w:val="TAC"/>
            </w:pPr>
            <w:r w:rsidRPr="00C124A6">
              <w:t>≥ 1.44, &lt; 1.8</w:t>
            </w:r>
          </w:p>
        </w:tc>
        <w:tc>
          <w:tcPr>
            <w:tcW w:w="990" w:type="dxa"/>
            <w:tcMar>
              <w:top w:w="0" w:type="dxa"/>
              <w:left w:w="108" w:type="dxa"/>
              <w:bottom w:w="0" w:type="dxa"/>
              <w:right w:w="108" w:type="dxa"/>
            </w:tcMar>
          </w:tcPr>
          <w:p w14:paraId="5197F261" w14:textId="77777777" w:rsidR="00CD2CCB" w:rsidRPr="00C124A6" w:rsidRDefault="00CD2CCB" w:rsidP="009756D3">
            <w:pPr>
              <w:pStyle w:val="TAC"/>
              <w:rPr>
                <w:lang w:eastAsia="zh-CN"/>
              </w:rPr>
            </w:pPr>
            <w:r w:rsidRPr="00C124A6">
              <w:rPr>
                <w:lang w:eastAsia="zh-CN"/>
              </w:rPr>
              <w:t>A10</w:t>
            </w:r>
          </w:p>
        </w:tc>
      </w:tr>
      <w:tr w:rsidR="00CD2CCB" w:rsidRPr="00C124A6" w14:paraId="3CE991D3" w14:textId="77777777" w:rsidTr="009756D3">
        <w:trPr>
          <w:trHeight w:val="187"/>
          <w:jc w:val="center"/>
        </w:trPr>
        <w:tc>
          <w:tcPr>
            <w:tcW w:w="1440" w:type="dxa"/>
            <w:tcBorders>
              <w:top w:val="nil"/>
              <w:bottom w:val="nil"/>
            </w:tcBorders>
          </w:tcPr>
          <w:p w14:paraId="50DCA7BD"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3C1BDDB8"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1415B071" w14:textId="77777777" w:rsidR="00CD2CCB" w:rsidRPr="00C124A6" w:rsidRDefault="00CD2CCB" w:rsidP="009756D3">
            <w:pPr>
              <w:pStyle w:val="TAC"/>
              <w:rPr>
                <w:rFonts w:cs="Arial"/>
              </w:rPr>
            </w:pPr>
            <w:r w:rsidRPr="00C124A6">
              <w:rPr>
                <w:rFonts w:cs="Arial"/>
              </w:rPr>
              <w:t>&lt; 1.44</w:t>
            </w:r>
          </w:p>
        </w:tc>
        <w:tc>
          <w:tcPr>
            <w:tcW w:w="2790" w:type="dxa"/>
            <w:tcMar>
              <w:top w:w="0" w:type="dxa"/>
              <w:left w:w="108" w:type="dxa"/>
              <w:bottom w:w="0" w:type="dxa"/>
              <w:right w:w="108" w:type="dxa"/>
            </w:tcMar>
          </w:tcPr>
          <w:p w14:paraId="1F1E954D" w14:textId="77777777" w:rsidR="00CD2CCB" w:rsidRPr="00C124A6" w:rsidRDefault="00CD2CCB" w:rsidP="009756D3">
            <w:pPr>
              <w:pStyle w:val="TAC"/>
            </w:pPr>
            <w:r w:rsidRPr="00C124A6">
              <w:t>≤ 0.36</w:t>
            </w:r>
          </w:p>
        </w:tc>
        <w:tc>
          <w:tcPr>
            <w:tcW w:w="990" w:type="dxa"/>
            <w:tcMar>
              <w:top w:w="0" w:type="dxa"/>
              <w:left w:w="108" w:type="dxa"/>
              <w:bottom w:w="0" w:type="dxa"/>
              <w:right w:w="108" w:type="dxa"/>
            </w:tcMar>
          </w:tcPr>
          <w:p w14:paraId="735271ED" w14:textId="77777777" w:rsidR="00CD2CCB" w:rsidRPr="00C124A6" w:rsidRDefault="00CD2CCB" w:rsidP="009756D3">
            <w:pPr>
              <w:pStyle w:val="TAC"/>
              <w:rPr>
                <w:lang w:eastAsia="zh-CN"/>
              </w:rPr>
            </w:pPr>
            <w:r w:rsidRPr="00C124A6">
              <w:rPr>
                <w:lang w:eastAsia="zh-CN"/>
              </w:rPr>
              <w:t>A11</w:t>
            </w:r>
          </w:p>
        </w:tc>
      </w:tr>
      <w:tr w:rsidR="00CD2CCB" w:rsidRPr="00C124A6" w14:paraId="1B4309D9" w14:textId="77777777" w:rsidTr="009756D3">
        <w:trPr>
          <w:trHeight w:val="187"/>
          <w:jc w:val="center"/>
        </w:trPr>
        <w:tc>
          <w:tcPr>
            <w:tcW w:w="1440" w:type="dxa"/>
            <w:tcBorders>
              <w:top w:val="nil"/>
              <w:bottom w:val="nil"/>
            </w:tcBorders>
          </w:tcPr>
          <w:p w14:paraId="678C27BD" w14:textId="77777777" w:rsidR="00CD2CCB" w:rsidRPr="00C124A6" w:rsidRDefault="00CD2CCB" w:rsidP="009756D3">
            <w:pPr>
              <w:pStyle w:val="TAC"/>
              <w:rPr>
                <w:rFonts w:cs="Arial"/>
                <w:lang w:eastAsia="zh-CN"/>
              </w:rPr>
            </w:pPr>
          </w:p>
        </w:tc>
        <w:tc>
          <w:tcPr>
            <w:tcW w:w="2140" w:type="dxa"/>
            <w:tcBorders>
              <w:top w:val="single" w:sz="4" w:space="0" w:color="auto"/>
              <w:bottom w:val="nil"/>
            </w:tcBorders>
          </w:tcPr>
          <w:p w14:paraId="06DD6092" w14:textId="77777777" w:rsidR="00CD2CCB" w:rsidRPr="00C124A6" w:rsidRDefault="00CD2CCB" w:rsidP="009756D3">
            <w:pPr>
              <w:pStyle w:val="TAC"/>
              <w:rPr>
                <w:rFonts w:cs="Arial"/>
              </w:rPr>
            </w:pPr>
            <w:r w:rsidRPr="00C124A6">
              <w:rPr>
                <w:rFonts w:cs="Arial"/>
              </w:rPr>
              <w:t xml:space="preserve">837 &lt; Fc ≤ </w:t>
            </w:r>
            <w:r w:rsidRPr="00F007BB">
              <w:rPr>
                <w:rFonts w:cs="Arial"/>
                <w:color w:val="ED7D31" w:themeColor="accent2"/>
              </w:rPr>
              <w:t>840.0</w:t>
            </w:r>
          </w:p>
        </w:tc>
        <w:tc>
          <w:tcPr>
            <w:tcW w:w="2140" w:type="dxa"/>
            <w:tcMar>
              <w:top w:w="0" w:type="dxa"/>
              <w:left w:w="108" w:type="dxa"/>
              <w:bottom w:w="0" w:type="dxa"/>
              <w:right w:w="108" w:type="dxa"/>
            </w:tcMar>
          </w:tcPr>
          <w:p w14:paraId="75CE6B85" w14:textId="77777777" w:rsidR="00CD2CCB" w:rsidRPr="00C124A6" w:rsidRDefault="00CD2CCB" w:rsidP="009756D3">
            <w:pPr>
              <w:pStyle w:val="TAC"/>
              <w:rPr>
                <w:rFonts w:cs="Arial"/>
              </w:rPr>
            </w:pPr>
            <w:r w:rsidRPr="00C124A6">
              <w:rPr>
                <w:rFonts w:cs="Arial"/>
              </w:rPr>
              <w:t>≥ 0</w:t>
            </w:r>
          </w:p>
        </w:tc>
        <w:tc>
          <w:tcPr>
            <w:tcW w:w="2790" w:type="dxa"/>
            <w:tcMar>
              <w:top w:w="0" w:type="dxa"/>
              <w:left w:w="108" w:type="dxa"/>
              <w:bottom w:w="0" w:type="dxa"/>
              <w:right w:w="108" w:type="dxa"/>
            </w:tcMar>
          </w:tcPr>
          <w:p w14:paraId="0AFFCD26" w14:textId="77777777" w:rsidR="00CD2CCB" w:rsidRPr="00C124A6" w:rsidRDefault="00CD2CCB" w:rsidP="009756D3">
            <w:pPr>
              <w:pStyle w:val="TAC"/>
            </w:pPr>
            <w:r w:rsidRPr="00C124A6">
              <w:rPr>
                <w:rFonts w:cs="Arial"/>
              </w:rPr>
              <w:t xml:space="preserve">&gt; </w:t>
            </w:r>
            <w:r w:rsidRPr="00C124A6">
              <w:t>2.</w:t>
            </w:r>
            <w:r>
              <w:t>88</w:t>
            </w:r>
          </w:p>
        </w:tc>
        <w:tc>
          <w:tcPr>
            <w:tcW w:w="990" w:type="dxa"/>
            <w:tcMar>
              <w:top w:w="0" w:type="dxa"/>
              <w:left w:w="108" w:type="dxa"/>
              <w:bottom w:w="0" w:type="dxa"/>
              <w:right w:w="108" w:type="dxa"/>
            </w:tcMar>
          </w:tcPr>
          <w:p w14:paraId="126DD9A3" w14:textId="77777777" w:rsidR="00CD2CCB" w:rsidRPr="00C124A6" w:rsidRDefault="00CD2CCB" w:rsidP="009756D3">
            <w:pPr>
              <w:pStyle w:val="TAC"/>
              <w:rPr>
                <w:lang w:eastAsia="zh-CN"/>
              </w:rPr>
            </w:pPr>
            <w:r w:rsidRPr="00C124A6">
              <w:rPr>
                <w:lang w:eastAsia="zh-CN"/>
              </w:rPr>
              <w:t>A12</w:t>
            </w:r>
          </w:p>
        </w:tc>
      </w:tr>
      <w:tr w:rsidR="00CD2CCB" w:rsidRPr="00C124A6" w14:paraId="42BFC028" w14:textId="77777777" w:rsidTr="009756D3">
        <w:trPr>
          <w:trHeight w:val="187"/>
          <w:jc w:val="center"/>
        </w:trPr>
        <w:tc>
          <w:tcPr>
            <w:tcW w:w="1440" w:type="dxa"/>
            <w:tcBorders>
              <w:top w:val="nil"/>
              <w:bottom w:val="single" w:sz="4" w:space="0" w:color="auto"/>
            </w:tcBorders>
          </w:tcPr>
          <w:p w14:paraId="75DD962E"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50D7666F" w14:textId="77777777" w:rsidR="00CD2CCB" w:rsidRPr="00F007BB" w:rsidRDefault="00CD2CCB" w:rsidP="009756D3">
            <w:pPr>
              <w:pStyle w:val="TAC"/>
              <w:rPr>
                <w:rFonts w:cs="Arial"/>
                <w:strike/>
                <w:color w:val="ED7D31" w:themeColor="accent2"/>
              </w:rPr>
            </w:pPr>
          </w:p>
        </w:tc>
        <w:tc>
          <w:tcPr>
            <w:tcW w:w="2140" w:type="dxa"/>
            <w:tcMar>
              <w:top w:w="0" w:type="dxa"/>
              <w:left w:w="108" w:type="dxa"/>
              <w:bottom w:w="0" w:type="dxa"/>
              <w:right w:w="108" w:type="dxa"/>
            </w:tcMar>
          </w:tcPr>
          <w:p w14:paraId="72819699" w14:textId="77777777" w:rsidR="00CD2CCB" w:rsidRPr="008D0524" w:rsidRDefault="00CD2CCB" w:rsidP="009756D3">
            <w:pPr>
              <w:pStyle w:val="TAC"/>
              <w:rPr>
                <w:rFonts w:cs="Arial"/>
              </w:rPr>
            </w:pPr>
            <w:r w:rsidRPr="008D0524">
              <w:rPr>
                <w:rFonts w:cs="Arial"/>
              </w:rPr>
              <w:t>≥ 5.94</w:t>
            </w:r>
          </w:p>
        </w:tc>
        <w:tc>
          <w:tcPr>
            <w:tcW w:w="2790" w:type="dxa"/>
            <w:tcMar>
              <w:top w:w="0" w:type="dxa"/>
              <w:left w:w="108" w:type="dxa"/>
              <w:bottom w:w="0" w:type="dxa"/>
              <w:right w:w="108" w:type="dxa"/>
            </w:tcMar>
          </w:tcPr>
          <w:p w14:paraId="707B6975" w14:textId="77777777" w:rsidR="00CD2CCB" w:rsidRPr="008D0524" w:rsidRDefault="00CD2CCB" w:rsidP="009756D3">
            <w:pPr>
              <w:pStyle w:val="TAC"/>
            </w:pPr>
            <w:r w:rsidRPr="008D0524">
              <w:t>≤</w:t>
            </w:r>
            <w:r w:rsidRPr="008D0524">
              <w:rPr>
                <w:rFonts w:cs="Arial"/>
              </w:rPr>
              <w:t xml:space="preserve"> 2.7</w:t>
            </w:r>
          </w:p>
        </w:tc>
        <w:tc>
          <w:tcPr>
            <w:tcW w:w="990" w:type="dxa"/>
            <w:tcMar>
              <w:top w:w="0" w:type="dxa"/>
              <w:left w:w="108" w:type="dxa"/>
              <w:bottom w:w="0" w:type="dxa"/>
              <w:right w:w="108" w:type="dxa"/>
            </w:tcMar>
          </w:tcPr>
          <w:p w14:paraId="4989B3B3" w14:textId="77777777" w:rsidR="00CD2CCB" w:rsidRPr="008D0524" w:rsidRDefault="00CD2CCB" w:rsidP="009756D3">
            <w:pPr>
              <w:pStyle w:val="TAC"/>
              <w:rPr>
                <w:lang w:eastAsia="zh-CN"/>
              </w:rPr>
            </w:pPr>
            <w:r w:rsidRPr="008D0524">
              <w:rPr>
                <w:lang w:eastAsia="zh-CN"/>
              </w:rPr>
              <w:t>A13</w:t>
            </w:r>
          </w:p>
        </w:tc>
      </w:tr>
      <w:tr w:rsidR="00CD2CCB" w:rsidRPr="00C124A6" w14:paraId="26511242" w14:textId="77777777" w:rsidTr="009756D3">
        <w:trPr>
          <w:trHeight w:val="187"/>
          <w:jc w:val="center"/>
        </w:trPr>
        <w:tc>
          <w:tcPr>
            <w:tcW w:w="1440" w:type="dxa"/>
            <w:tcBorders>
              <w:bottom w:val="nil"/>
            </w:tcBorders>
          </w:tcPr>
          <w:p w14:paraId="513B881C" w14:textId="77777777" w:rsidR="00CD2CCB" w:rsidRPr="00C124A6" w:rsidRDefault="00CD2CCB" w:rsidP="009756D3">
            <w:pPr>
              <w:pStyle w:val="TAC"/>
              <w:rPr>
                <w:rFonts w:cs="Arial"/>
                <w:lang w:eastAsia="zh-CN"/>
              </w:rPr>
            </w:pPr>
            <w:r w:rsidRPr="00C124A6">
              <w:rPr>
                <w:rFonts w:cs="Arial"/>
                <w:lang w:eastAsia="zh-CN"/>
              </w:rPr>
              <w:t>7MHz</w:t>
            </w:r>
          </w:p>
        </w:tc>
        <w:tc>
          <w:tcPr>
            <w:tcW w:w="2140" w:type="dxa"/>
            <w:tcBorders>
              <w:top w:val="nil"/>
              <w:bottom w:val="nil"/>
            </w:tcBorders>
          </w:tcPr>
          <w:p w14:paraId="73E1823F" w14:textId="77777777" w:rsidR="00CD2CCB" w:rsidRPr="00C124A6" w:rsidRDefault="00CD2CCB" w:rsidP="009756D3">
            <w:pPr>
              <w:pStyle w:val="TAC"/>
              <w:rPr>
                <w:rFonts w:cs="Arial"/>
              </w:rPr>
            </w:pPr>
            <w:r w:rsidRPr="00C124A6">
              <w:rPr>
                <w:rFonts w:cs="Arial"/>
              </w:rPr>
              <w:t>841.5 &lt; Fc ≤ 845.5</w:t>
            </w:r>
          </w:p>
        </w:tc>
        <w:tc>
          <w:tcPr>
            <w:tcW w:w="2140" w:type="dxa"/>
            <w:tcMar>
              <w:top w:w="0" w:type="dxa"/>
              <w:left w:w="108" w:type="dxa"/>
              <w:bottom w:w="0" w:type="dxa"/>
              <w:right w:w="108" w:type="dxa"/>
            </w:tcMar>
          </w:tcPr>
          <w:p w14:paraId="2D4E9031" w14:textId="77777777" w:rsidR="00CD2CCB" w:rsidRPr="00C124A6" w:rsidRDefault="00CD2CCB" w:rsidP="009756D3">
            <w:pPr>
              <w:pStyle w:val="TAC"/>
              <w:rPr>
                <w:rFonts w:cs="Arial"/>
              </w:rPr>
            </w:pPr>
            <w:r w:rsidRPr="00C124A6">
              <w:t>≥ 4.5</w:t>
            </w:r>
          </w:p>
        </w:tc>
        <w:tc>
          <w:tcPr>
            <w:tcW w:w="2790" w:type="dxa"/>
            <w:tcMar>
              <w:top w:w="0" w:type="dxa"/>
              <w:left w:w="108" w:type="dxa"/>
              <w:bottom w:w="0" w:type="dxa"/>
              <w:right w:w="108" w:type="dxa"/>
            </w:tcMar>
          </w:tcPr>
          <w:p w14:paraId="39FE7175" w14:textId="77777777" w:rsidR="00CD2CCB" w:rsidRPr="00C124A6" w:rsidRDefault="00CD2CCB" w:rsidP="009756D3">
            <w:pPr>
              <w:pStyle w:val="TAC"/>
            </w:pPr>
            <w:r w:rsidRPr="00C124A6">
              <w:t>&gt; 0</w:t>
            </w:r>
          </w:p>
        </w:tc>
        <w:tc>
          <w:tcPr>
            <w:tcW w:w="990" w:type="dxa"/>
            <w:tcMar>
              <w:top w:w="0" w:type="dxa"/>
              <w:left w:w="108" w:type="dxa"/>
              <w:bottom w:w="0" w:type="dxa"/>
              <w:right w:w="108" w:type="dxa"/>
            </w:tcMar>
          </w:tcPr>
          <w:p w14:paraId="71535E2F" w14:textId="77777777" w:rsidR="00CD2CCB" w:rsidRPr="00C124A6" w:rsidRDefault="00CD2CCB" w:rsidP="009756D3">
            <w:pPr>
              <w:pStyle w:val="TAC"/>
              <w:rPr>
                <w:lang w:eastAsia="zh-CN"/>
              </w:rPr>
            </w:pPr>
            <w:r w:rsidRPr="00C124A6">
              <w:rPr>
                <w:lang w:eastAsia="zh-CN"/>
              </w:rPr>
              <w:t>A8</w:t>
            </w:r>
          </w:p>
        </w:tc>
      </w:tr>
      <w:tr w:rsidR="00CD2CCB" w:rsidRPr="00C124A6" w14:paraId="4C850B24" w14:textId="77777777" w:rsidTr="009756D3">
        <w:trPr>
          <w:trHeight w:val="187"/>
          <w:jc w:val="center"/>
        </w:trPr>
        <w:tc>
          <w:tcPr>
            <w:tcW w:w="1440" w:type="dxa"/>
            <w:tcBorders>
              <w:top w:val="nil"/>
              <w:bottom w:val="nil"/>
            </w:tcBorders>
          </w:tcPr>
          <w:p w14:paraId="0F363815" w14:textId="77777777" w:rsidR="00CD2CCB" w:rsidRPr="00C124A6" w:rsidRDefault="00CD2CCB" w:rsidP="009756D3">
            <w:pPr>
              <w:pStyle w:val="TAC"/>
              <w:rPr>
                <w:rFonts w:cs="Arial"/>
                <w:lang w:eastAsia="zh-CN"/>
              </w:rPr>
            </w:pPr>
          </w:p>
        </w:tc>
        <w:tc>
          <w:tcPr>
            <w:tcW w:w="2140" w:type="dxa"/>
            <w:tcBorders>
              <w:top w:val="nil"/>
              <w:bottom w:val="nil"/>
            </w:tcBorders>
          </w:tcPr>
          <w:p w14:paraId="2E1249C2"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0EA45FF0" w14:textId="77777777" w:rsidR="00CD2CCB" w:rsidRPr="00C124A6" w:rsidRDefault="00CD2CCB" w:rsidP="009756D3">
            <w:pPr>
              <w:pStyle w:val="TAC"/>
              <w:rPr>
                <w:rFonts w:cs="Arial"/>
              </w:rPr>
            </w:pPr>
            <w:r w:rsidRPr="00C124A6">
              <w:rPr>
                <w:rFonts w:cs="Arial"/>
              </w:rPr>
              <w:t>≥ 2.16, &lt; 4.5</w:t>
            </w:r>
          </w:p>
        </w:tc>
        <w:tc>
          <w:tcPr>
            <w:tcW w:w="2790" w:type="dxa"/>
            <w:tcMar>
              <w:top w:w="0" w:type="dxa"/>
              <w:left w:w="108" w:type="dxa"/>
              <w:bottom w:w="0" w:type="dxa"/>
              <w:right w:w="108" w:type="dxa"/>
            </w:tcMar>
          </w:tcPr>
          <w:p w14:paraId="5301201A" w14:textId="77777777" w:rsidR="00CD2CCB" w:rsidRPr="00C124A6" w:rsidRDefault="00CD2CCB" w:rsidP="009756D3">
            <w:pPr>
              <w:pStyle w:val="TAC"/>
            </w:pPr>
            <w:r w:rsidRPr="00C124A6">
              <w:t>≥ 1.8</w:t>
            </w:r>
          </w:p>
        </w:tc>
        <w:tc>
          <w:tcPr>
            <w:tcW w:w="990" w:type="dxa"/>
            <w:tcMar>
              <w:top w:w="0" w:type="dxa"/>
              <w:left w:w="108" w:type="dxa"/>
              <w:bottom w:w="0" w:type="dxa"/>
              <w:right w:w="108" w:type="dxa"/>
            </w:tcMar>
          </w:tcPr>
          <w:p w14:paraId="6D395BD6" w14:textId="77777777" w:rsidR="00CD2CCB" w:rsidRPr="00C124A6" w:rsidRDefault="00CD2CCB" w:rsidP="009756D3">
            <w:pPr>
              <w:pStyle w:val="TAC"/>
              <w:rPr>
                <w:lang w:eastAsia="zh-CN"/>
              </w:rPr>
            </w:pPr>
            <w:r w:rsidRPr="00C124A6">
              <w:rPr>
                <w:lang w:eastAsia="zh-CN"/>
              </w:rPr>
              <w:t>A9</w:t>
            </w:r>
          </w:p>
        </w:tc>
      </w:tr>
      <w:tr w:rsidR="00CD2CCB" w:rsidRPr="00C124A6" w14:paraId="5CBB72EE" w14:textId="77777777" w:rsidTr="009756D3">
        <w:trPr>
          <w:trHeight w:val="187"/>
          <w:jc w:val="center"/>
        </w:trPr>
        <w:tc>
          <w:tcPr>
            <w:tcW w:w="1440" w:type="dxa"/>
            <w:tcBorders>
              <w:top w:val="nil"/>
              <w:bottom w:val="nil"/>
            </w:tcBorders>
          </w:tcPr>
          <w:p w14:paraId="27093B39" w14:textId="77777777" w:rsidR="00CD2CCB" w:rsidRPr="00C124A6" w:rsidRDefault="00CD2CCB" w:rsidP="009756D3">
            <w:pPr>
              <w:pStyle w:val="TAC"/>
              <w:rPr>
                <w:rFonts w:cs="Arial"/>
                <w:lang w:eastAsia="zh-CN"/>
              </w:rPr>
            </w:pPr>
          </w:p>
        </w:tc>
        <w:tc>
          <w:tcPr>
            <w:tcW w:w="2140" w:type="dxa"/>
            <w:tcBorders>
              <w:top w:val="nil"/>
              <w:bottom w:val="nil"/>
            </w:tcBorders>
          </w:tcPr>
          <w:p w14:paraId="2831B6B3"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163AC553" w14:textId="77777777" w:rsidR="00CD2CCB" w:rsidRPr="00C124A6" w:rsidRDefault="00CD2CCB" w:rsidP="009756D3">
            <w:pPr>
              <w:pStyle w:val="TAC"/>
              <w:rPr>
                <w:rFonts w:cs="Arial"/>
              </w:rPr>
            </w:pPr>
            <w:r w:rsidRPr="00C124A6">
              <w:rPr>
                <w:rFonts w:cs="Arial"/>
              </w:rPr>
              <w:t>≥ 2.16, &lt; 4.5</w:t>
            </w:r>
          </w:p>
        </w:tc>
        <w:tc>
          <w:tcPr>
            <w:tcW w:w="2790" w:type="dxa"/>
            <w:tcMar>
              <w:top w:w="0" w:type="dxa"/>
              <w:left w:w="108" w:type="dxa"/>
              <w:bottom w:w="0" w:type="dxa"/>
              <w:right w:w="108" w:type="dxa"/>
            </w:tcMar>
          </w:tcPr>
          <w:p w14:paraId="67B0C1E3" w14:textId="77777777" w:rsidR="00CD2CCB" w:rsidRPr="00C124A6" w:rsidRDefault="00CD2CCB" w:rsidP="009756D3">
            <w:pPr>
              <w:pStyle w:val="TAC"/>
            </w:pPr>
            <w:r w:rsidRPr="00C124A6">
              <w:t>≥ 1.44, &lt; 1.8</w:t>
            </w:r>
          </w:p>
        </w:tc>
        <w:tc>
          <w:tcPr>
            <w:tcW w:w="990" w:type="dxa"/>
            <w:tcMar>
              <w:top w:w="0" w:type="dxa"/>
              <w:left w:w="108" w:type="dxa"/>
              <w:bottom w:w="0" w:type="dxa"/>
              <w:right w:w="108" w:type="dxa"/>
            </w:tcMar>
          </w:tcPr>
          <w:p w14:paraId="030B1F46" w14:textId="77777777" w:rsidR="00CD2CCB" w:rsidRPr="00C124A6" w:rsidRDefault="00CD2CCB" w:rsidP="009756D3">
            <w:pPr>
              <w:pStyle w:val="TAC"/>
              <w:rPr>
                <w:lang w:eastAsia="zh-CN"/>
              </w:rPr>
            </w:pPr>
            <w:r w:rsidRPr="00C124A6">
              <w:rPr>
                <w:lang w:eastAsia="zh-CN"/>
              </w:rPr>
              <w:t>A10</w:t>
            </w:r>
          </w:p>
        </w:tc>
      </w:tr>
      <w:tr w:rsidR="00CD2CCB" w:rsidRPr="00C124A6" w14:paraId="52AA5E2D" w14:textId="77777777" w:rsidTr="009756D3">
        <w:trPr>
          <w:trHeight w:val="187"/>
          <w:jc w:val="center"/>
        </w:trPr>
        <w:tc>
          <w:tcPr>
            <w:tcW w:w="1440" w:type="dxa"/>
            <w:tcBorders>
              <w:top w:val="nil"/>
              <w:bottom w:val="nil"/>
            </w:tcBorders>
          </w:tcPr>
          <w:p w14:paraId="1E34FEA4"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72198C74"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592E24CB" w14:textId="77777777" w:rsidR="00CD2CCB" w:rsidRPr="00C124A6" w:rsidRDefault="00CD2CCB" w:rsidP="009756D3">
            <w:pPr>
              <w:pStyle w:val="TAC"/>
              <w:rPr>
                <w:rFonts w:cs="Arial"/>
              </w:rPr>
            </w:pPr>
            <w:r w:rsidRPr="00C124A6">
              <w:rPr>
                <w:rFonts w:cs="Arial"/>
              </w:rPr>
              <w:t>&lt; 1.44</w:t>
            </w:r>
          </w:p>
        </w:tc>
        <w:tc>
          <w:tcPr>
            <w:tcW w:w="2790" w:type="dxa"/>
            <w:tcMar>
              <w:top w:w="0" w:type="dxa"/>
              <w:left w:w="108" w:type="dxa"/>
              <w:bottom w:w="0" w:type="dxa"/>
              <w:right w:w="108" w:type="dxa"/>
            </w:tcMar>
          </w:tcPr>
          <w:p w14:paraId="5A4653BD" w14:textId="77777777" w:rsidR="00CD2CCB" w:rsidRPr="00C124A6" w:rsidRDefault="00CD2CCB" w:rsidP="009756D3">
            <w:pPr>
              <w:pStyle w:val="TAC"/>
            </w:pPr>
            <w:r w:rsidRPr="00C124A6">
              <w:t>≤ 0.36</w:t>
            </w:r>
          </w:p>
        </w:tc>
        <w:tc>
          <w:tcPr>
            <w:tcW w:w="990" w:type="dxa"/>
            <w:tcMar>
              <w:top w:w="0" w:type="dxa"/>
              <w:left w:w="108" w:type="dxa"/>
              <w:bottom w:w="0" w:type="dxa"/>
              <w:right w:w="108" w:type="dxa"/>
            </w:tcMar>
          </w:tcPr>
          <w:p w14:paraId="57076B40" w14:textId="77777777" w:rsidR="00CD2CCB" w:rsidRPr="00C124A6" w:rsidRDefault="00CD2CCB" w:rsidP="009756D3">
            <w:pPr>
              <w:pStyle w:val="TAC"/>
              <w:rPr>
                <w:lang w:eastAsia="zh-CN"/>
              </w:rPr>
            </w:pPr>
            <w:r w:rsidRPr="00C124A6">
              <w:rPr>
                <w:lang w:eastAsia="zh-CN"/>
              </w:rPr>
              <w:t>A11</w:t>
            </w:r>
          </w:p>
        </w:tc>
      </w:tr>
      <w:tr w:rsidR="00CD2CCB" w:rsidRPr="00C124A6" w14:paraId="7603F7BB" w14:textId="77777777" w:rsidTr="009756D3">
        <w:trPr>
          <w:trHeight w:val="187"/>
          <w:jc w:val="center"/>
        </w:trPr>
        <w:tc>
          <w:tcPr>
            <w:tcW w:w="1440" w:type="dxa"/>
            <w:tcBorders>
              <w:top w:val="nil"/>
              <w:bottom w:val="nil"/>
            </w:tcBorders>
          </w:tcPr>
          <w:p w14:paraId="6CEBBBB6" w14:textId="77777777" w:rsidR="00CD2CCB" w:rsidRPr="00C124A6" w:rsidRDefault="00CD2CCB" w:rsidP="009756D3">
            <w:pPr>
              <w:pStyle w:val="TAC"/>
              <w:rPr>
                <w:rFonts w:cs="Arial"/>
                <w:lang w:eastAsia="zh-CN"/>
              </w:rPr>
            </w:pPr>
          </w:p>
        </w:tc>
        <w:tc>
          <w:tcPr>
            <w:tcW w:w="2140" w:type="dxa"/>
            <w:tcBorders>
              <w:top w:val="nil"/>
              <w:bottom w:val="nil"/>
            </w:tcBorders>
          </w:tcPr>
          <w:p w14:paraId="2A8D2D61" w14:textId="77777777" w:rsidR="00CD2CCB" w:rsidRPr="00C124A6" w:rsidRDefault="00CD2CCB" w:rsidP="009756D3">
            <w:pPr>
              <w:pStyle w:val="TAC"/>
              <w:rPr>
                <w:rFonts w:cs="Arial"/>
              </w:rPr>
            </w:pPr>
            <w:r w:rsidRPr="00C124A6">
              <w:rPr>
                <w:rFonts w:cs="Arial"/>
              </w:rPr>
              <w:t>837 &lt; Fc ≤ 841.5</w:t>
            </w:r>
          </w:p>
        </w:tc>
        <w:tc>
          <w:tcPr>
            <w:tcW w:w="2140" w:type="dxa"/>
            <w:tcMar>
              <w:top w:w="0" w:type="dxa"/>
              <w:left w:w="108" w:type="dxa"/>
              <w:bottom w:w="0" w:type="dxa"/>
              <w:right w:w="108" w:type="dxa"/>
            </w:tcMar>
          </w:tcPr>
          <w:p w14:paraId="0512AA40" w14:textId="77777777" w:rsidR="00CD2CCB" w:rsidRPr="00C124A6" w:rsidRDefault="00CD2CCB" w:rsidP="009756D3">
            <w:pPr>
              <w:pStyle w:val="TAC"/>
              <w:rPr>
                <w:rFonts w:cs="Arial"/>
              </w:rPr>
            </w:pPr>
            <w:r w:rsidRPr="00C124A6">
              <w:rPr>
                <w:rFonts w:cs="Arial"/>
              </w:rPr>
              <w:t>≥ 0</w:t>
            </w:r>
          </w:p>
        </w:tc>
        <w:tc>
          <w:tcPr>
            <w:tcW w:w="2790" w:type="dxa"/>
            <w:tcMar>
              <w:top w:w="0" w:type="dxa"/>
              <w:left w:w="108" w:type="dxa"/>
              <w:bottom w:w="0" w:type="dxa"/>
              <w:right w:w="108" w:type="dxa"/>
            </w:tcMar>
          </w:tcPr>
          <w:p w14:paraId="3819FBB8" w14:textId="77777777" w:rsidR="00CD2CCB" w:rsidRPr="00C124A6" w:rsidRDefault="00CD2CCB" w:rsidP="009756D3">
            <w:pPr>
              <w:pStyle w:val="TAC"/>
            </w:pPr>
            <w:r w:rsidRPr="00C124A6">
              <w:rPr>
                <w:rFonts w:cs="Arial"/>
              </w:rPr>
              <w:t xml:space="preserve">&gt; </w:t>
            </w:r>
            <w:r w:rsidRPr="00C124A6">
              <w:t>2.7</w:t>
            </w:r>
          </w:p>
        </w:tc>
        <w:tc>
          <w:tcPr>
            <w:tcW w:w="990" w:type="dxa"/>
            <w:tcMar>
              <w:top w:w="0" w:type="dxa"/>
              <w:left w:w="108" w:type="dxa"/>
              <w:bottom w:w="0" w:type="dxa"/>
              <w:right w:w="108" w:type="dxa"/>
            </w:tcMar>
          </w:tcPr>
          <w:p w14:paraId="57DA8A99" w14:textId="77777777" w:rsidR="00CD2CCB" w:rsidRPr="00C124A6" w:rsidRDefault="00CD2CCB" w:rsidP="009756D3">
            <w:pPr>
              <w:pStyle w:val="TAC"/>
              <w:rPr>
                <w:lang w:eastAsia="zh-CN"/>
              </w:rPr>
            </w:pPr>
            <w:r w:rsidRPr="00C124A6">
              <w:rPr>
                <w:lang w:eastAsia="zh-CN"/>
              </w:rPr>
              <w:t>A12</w:t>
            </w:r>
          </w:p>
        </w:tc>
      </w:tr>
      <w:tr w:rsidR="00CD2CCB" w:rsidRPr="00C124A6" w14:paraId="1014C8AA" w14:textId="77777777" w:rsidTr="009756D3">
        <w:trPr>
          <w:trHeight w:val="187"/>
          <w:jc w:val="center"/>
        </w:trPr>
        <w:tc>
          <w:tcPr>
            <w:tcW w:w="1440" w:type="dxa"/>
            <w:tcBorders>
              <w:top w:val="nil"/>
              <w:bottom w:val="single" w:sz="4" w:space="0" w:color="auto"/>
            </w:tcBorders>
          </w:tcPr>
          <w:p w14:paraId="1143AD35" w14:textId="77777777" w:rsidR="00CD2CCB" w:rsidRPr="00C124A6" w:rsidRDefault="00CD2CCB" w:rsidP="009756D3">
            <w:pPr>
              <w:pStyle w:val="TAC"/>
              <w:rPr>
                <w:rFonts w:cs="Arial"/>
                <w:lang w:eastAsia="zh-CN"/>
              </w:rPr>
            </w:pPr>
          </w:p>
        </w:tc>
        <w:tc>
          <w:tcPr>
            <w:tcW w:w="2140" w:type="dxa"/>
            <w:tcBorders>
              <w:top w:val="nil"/>
              <w:bottom w:val="single" w:sz="4" w:space="0" w:color="auto"/>
            </w:tcBorders>
          </w:tcPr>
          <w:p w14:paraId="6C588FDC" w14:textId="77777777" w:rsidR="00CD2CCB" w:rsidRPr="00C124A6" w:rsidRDefault="00CD2CCB" w:rsidP="009756D3">
            <w:pPr>
              <w:pStyle w:val="TAC"/>
              <w:rPr>
                <w:rFonts w:cs="Arial"/>
              </w:rPr>
            </w:pPr>
          </w:p>
        </w:tc>
        <w:tc>
          <w:tcPr>
            <w:tcW w:w="2140" w:type="dxa"/>
            <w:tcMar>
              <w:top w:w="0" w:type="dxa"/>
              <w:left w:w="108" w:type="dxa"/>
              <w:bottom w:w="0" w:type="dxa"/>
              <w:right w:w="108" w:type="dxa"/>
            </w:tcMar>
          </w:tcPr>
          <w:p w14:paraId="1C93E150" w14:textId="77777777" w:rsidR="00CD2CCB" w:rsidRPr="00C124A6" w:rsidRDefault="00CD2CCB" w:rsidP="009756D3">
            <w:pPr>
              <w:pStyle w:val="TAC"/>
              <w:rPr>
                <w:rFonts w:cs="Arial"/>
              </w:rPr>
            </w:pPr>
            <w:r w:rsidRPr="00C124A6">
              <w:rPr>
                <w:rFonts w:cs="Arial"/>
              </w:rPr>
              <w:t>≥ 5.94</w:t>
            </w:r>
          </w:p>
        </w:tc>
        <w:tc>
          <w:tcPr>
            <w:tcW w:w="2790" w:type="dxa"/>
            <w:tcMar>
              <w:top w:w="0" w:type="dxa"/>
              <w:left w:w="108" w:type="dxa"/>
              <w:bottom w:w="0" w:type="dxa"/>
              <w:right w:w="108" w:type="dxa"/>
            </w:tcMar>
          </w:tcPr>
          <w:p w14:paraId="70376D3C" w14:textId="77777777" w:rsidR="00CD2CCB" w:rsidRPr="00C124A6" w:rsidRDefault="00CD2CCB" w:rsidP="009756D3">
            <w:pPr>
              <w:pStyle w:val="TAC"/>
            </w:pPr>
            <w:r w:rsidRPr="00C124A6">
              <w:t>≤</w:t>
            </w:r>
            <w:r w:rsidRPr="00C124A6">
              <w:rPr>
                <w:rFonts w:cs="Arial"/>
              </w:rPr>
              <w:t xml:space="preserve"> 2.7</w:t>
            </w:r>
          </w:p>
        </w:tc>
        <w:tc>
          <w:tcPr>
            <w:tcW w:w="990" w:type="dxa"/>
            <w:tcMar>
              <w:top w:w="0" w:type="dxa"/>
              <w:left w:w="108" w:type="dxa"/>
              <w:bottom w:w="0" w:type="dxa"/>
              <w:right w:w="108" w:type="dxa"/>
            </w:tcMar>
          </w:tcPr>
          <w:p w14:paraId="19669953" w14:textId="77777777" w:rsidR="00CD2CCB" w:rsidRPr="00C124A6" w:rsidRDefault="00CD2CCB" w:rsidP="009756D3">
            <w:pPr>
              <w:pStyle w:val="TAC"/>
              <w:rPr>
                <w:lang w:eastAsia="zh-CN"/>
              </w:rPr>
            </w:pPr>
            <w:r w:rsidRPr="00C124A6">
              <w:rPr>
                <w:lang w:eastAsia="zh-CN"/>
              </w:rPr>
              <w:t>A13</w:t>
            </w:r>
          </w:p>
        </w:tc>
      </w:tr>
    </w:tbl>
    <w:p w14:paraId="586A0486" w14:textId="77777777" w:rsidR="00CD2CCB" w:rsidRPr="00072108" w:rsidRDefault="00CD2CCB" w:rsidP="007D2DE3">
      <w:pPr>
        <w:pStyle w:val="TH"/>
        <w:rPr>
          <w:rFonts w:ascii="Times New Roman" w:hAnsi="Times New Roman"/>
        </w:rPr>
      </w:pPr>
    </w:p>
    <w:p w14:paraId="05433E00" w14:textId="3B75E4F2" w:rsidR="00CD2CCB" w:rsidRDefault="00072108" w:rsidP="00072108">
      <w:pPr>
        <w:pStyle w:val="TH"/>
        <w:jc w:val="left"/>
        <w:rPr>
          <w:rFonts w:ascii="Times New Roman" w:hAnsi="Times New Roman"/>
        </w:rPr>
      </w:pPr>
      <w:r w:rsidRPr="00072108">
        <w:rPr>
          <w:rFonts w:ascii="Times New Roman" w:hAnsi="Times New Roman"/>
        </w:rPr>
        <w:t>Proposal</w:t>
      </w:r>
      <w:r w:rsidR="00FC7944">
        <w:rPr>
          <w:rFonts w:ascii="Times New Roman" w:hAnsi="Times New Roman"/>
        </w:rPr>
        <w:t xml:space="preserve"> 1</w:t>
      </w:r>
      <w:r w:rsidRPr="00072108">
        <w:rPr>
          <w:rFonts w:ascii="Times New Roman" w:hAnsi="Times New Roman"/>
        </w:rPr>
        <w:t xml:space="preserve">: </w:t>
      </w:r>
      <w:r w:rsidR="00A47E1D" w:rsidRPr="00A47E1D">
        <w:rPr>
          <w:rFonts w:ascii="Times New Roman" w:hAnsi="Times New Roman"/>
          <w:b w:val="0"/>
          <w:bCs/>
          <w:i/>
          <w:iCs/>
        </w:rPr>
        <w:t xml:space="preserve">To avoid re-discussing transceiver issues </w:t>
      </w:r>
      <w:proofErr w:type="gramStart"/>
      <w:r w:rsidR="00A47E1D" w:rsidRPr="00A47E1D">
        <w:rPr>
          <w:rFonts w:ascii="Times New Roman" w:hAnsi="Times New Roman"/>
          <w:b w:val="0"/>
          <w:bCs/>
          <w:i/>
          <w:iCs/>
        </w:rPr>
        <w:t>similar to</w:t>
      </w:r>
      <w:proofErr w:type="gramEnd"/>
      <w:r w:rsidR="00A47E1D" w:rsidRPr="00A47E1D">
        <w:rPr>
          <w:rFonts w:ascii="Times New Roman" w:hAnsi="Times New Roman"/>
          <w:b w:val="0"/>
          <w:bCs/>
          <w:i/>
          <w:iCs/>
        </w:rPr>
        <w:t xml:space="preserve"> the 7MHz CBW, use 7MHz as a template and modify the A-MPR regions to fit 6MHz CBW.</w:t>
      </w:r>
      <w:r w:rsidR="00A47E1D">
        <w:rPr>
          <w:rFonts w:ascii="Times New Roman" w:hAnsi="Times New Roman"/>
        </w:rPr>
        <w:t xml:space="preserve"> </w:t>
      </w:r>
    </w:p>
    <w:p w14:paraId="256EEBAB" w14:textId="353B2BF2" w:rsidR="00FC7944" w:rsidRPr="00FC7944" w:rsidRDefault="00FC7944" w:rsidP="00072108">
      <w:pPr>
        <w:pStyle w:val="TH"/>
        <w:jc w:val="left"/>
        <w:rPr>
          <w:rFonts w:ascii="Times New Roman" w:hAnsi="Times New Roman"/>
          <w:b w:val="0"/>
          <w:bCs/>
          <w:i/>
          <w:iCs/>
        </w:rPr>
      </w:pPr>
      <w:r>
        <w:rPr>
          <w:rFonts w:ascii="Times New Roman" w:hAnsi="Times New Roman"/>
        </w:rPr>
        <w:t xml:space="preserve">Proposal 2: </w:t>
      </w:r>
      <w:r w:rsidRPr="00FC7944">
        <w:rPr>
          <w:rFonts w:ascii="Times New Roman" w:hAnsi="Times New Roman"/>
          <w:b w:val="0"/>
          <w:bCs/>
          <w:i/>
          <w:iCs/>
        </w:rPr>
        <w:t>Consider Table 1 when discussing PC2 A-MPR for NS_15.</w:t>
      </w:r>
    </w:p>
    <w:p w14:paraId="34C99636" w14:textId="553B2D88" w:rsidR="008E7986" w:rsidRDefault="00A84761" w:rsidP="008E7986">
      <w:pPr>
        <w:pStyle w:val="Heading1"/>
      </w:pPr>
      <w:r>
        <w:t>4</w:t>
      </w:r>
      <w:r w:rsidR="008E7986">
        <w:tab/>
        <w:t>Conclusions</w:t>
      </w:r>
    </w:p>
    <w:p w14:paraId="714557C6" w14:textId="6E6A21B7" w:rsidR="00F73D52" w:rsidRDefault="00F73D52" w:rsidP="00F73D52">
      <w:r>
        <w:t xml:space="preserve">This contribution provides </w:t>
      </w:r>
      <w:r w:rsidR="00AF59FB">
        <w:t>initial insight and discussion point</w:t>
      </w:r>
      <w:r w:rsidR="007242FD">
        <w:t>s</w:t>
      </w:r>
      <w:r w:rsidR="00AF59FB">
        <w:t xml:space="preserve"> for the introduction of </w:t>
      </w:r>
      <w:r w:rsidR="007A7684">
        <w:t>6</w:t>
      </w:r>
      <w:r w:rsidR="00AF59FB">
        <w:t xml:space="preserve">MHz channel. </w:t>
      </w:r>
      <w:r w:rsidR="007242FD">
        <w:t>The following proposals are made</w:t>
      </w:r>
      <w:r>
        <w:t>:</w:t>
      </w:r>
    </w:p>
    <w:p w14:paraId="2AECB5B0" w14:textId="2E0AC33A" w:rsidR="0011446D" w:rsidRDefault="0011446D" w:rsidP="0011446D">
      <w:r w:rsidRPr="00460A11">
        <w:rPr>
          <w:b/>
          <w:bCs/>
        </w:rPr>
        <w:t>Observation:</w:t>
      </w:r>
      <w:r>
        <w:t xml:space="preserve"> </w:t>
      </w:r>
      <w:r>
        <w:rPr>
          <w:i/>
          <w:iCs/>
        </w:rPr>
        <w:t xml:space="preserve">The </w:t>
      </w:r>
      <w:r w:rsidRPr="00460A11">
        <w:rPr>
          <w:i/>
          <w:iCs/>
        </w:rPr>
        <w:t>performance</w:t>
      </w:r>
      <w:r>
        <w:rPr>
          <w:i/>
          <w:iCs/>
        </w:rPr>
        <w:t xml:space="preserve"> analysis</w:t>
      </w:r>
      <w:r w:rsidRPr="00460A11">
        <w:rPr>
          <w:i/>
          <w:iCs/>
        </w:rPr>
        <w:t xml:space="preserve"> </w:t>
      </w:r>
      <w:r>
        <w:rPr>
          <w:i/>
          <w:iCs/>
        </w:rPr>
        <w:t>of</w:t>
      </w:r>
      <w:r w:rsidRPr="00460A11">
        <w:rPr>
          <w:i/>
          <w:iCs/>
        </w:rPr>
        <w:t xml:space="preserve"> NS_15 </w:t>
      </w:r>
      <w:r>
        <w:rPr>
          <w:i/>
          <w:iCs/>
        </w:rPr>
        <w:t>with</w:t>
      </w:r>
      <w:r w:rsidRPr="00460A11">
        <w:rPr>
          <w:i/>
          <w:iCs/>
        </w:rPr>
        <w:t xml:space="preserve"> 6MHz CBW shares similar challenges to the 7MHz CBW discussed. As both CBWs are quite close certain conclusions from Rel-1</w:t>
      </w:r>
      <w:r>
        <w:rPr>
          <w:i/>
          <w:iCs/>
        </w:rPr>
        <w:t>9</w:t>
      </w:r>
      <w:r w:rsidRPr="00460A11">
        <w:rPr>
          <w:i/>
          <w:iCs/>
        </w:rPr>
        <w:t xml:space="preserve"> 7MHz CBW NS_15 discussion could be re-used.</w:t>
      </w:r>
    </w:p>
    <w:p w14:paraId="11A52BAD" w14:textId="16648FC8" w:rsidR="0011446D" w:rsidRDefault="0011446D" w:rsidP="0011446D">
      <w:pPr>
        <w:pStyle w:val="TH"/>
        <w:jc w:val="left"/>
        <w:rPr>
          <w:rFonts w:ascii="Times New Roman" w:hAnsi="Times New Roman"/>
        </w:rPr>
      </w:pPr>
      <w:r w:rsidRPr="00072108">
        <w:rPr>
          <w:rFonts w:ascii="Times New Roman" w:hAnsi="Times New Roman"/>
        </w:rPr>
        <w:t>Proposal</w:t>
      </w:r>
      <w:r>
        <w:rPr>
          <w:rFonts w:ascii="Times New Roman" w:hAnsi="Times New Roman"/>
        </w:rPr>
        <w:t xml:space="preserve"> 1</w:t>
      </w:r>
      <w:r w:rsidRPr="00072108">
        <w:rPr>
          <w:rFonts w:ascii="Times New Roman" w:hAnsi="Times New Roman"/>
        </w:rPr>
        <w:t xml:space="preserve">: </w:t>
      </w:r>
      <w:r w:rsidRPr="00A47E1D">
        <w:rPr>
          <w:rFonts w:ascii="Times New Roman" w:hAnsi="Times New Roman"/>
          <w:b w:val="0"/>
          <w:bCs/>
          <w:i/>
          <w:iCs/>
        </w:rPr>
        <w:t xml:space="preserve">To avoid re-discussing transceiver issues </w:t>
      </w:r>
      <w:proofErr w:type="gramStart"/>
      <w:r w:rsidRPr="00A47E1D">
        <w:rPr>
          <w:rFonts w:ascii="Times New Roman" w:hAnsi="Times New Roman"/>
          <w:b w:val="0"/>
          <w:bCs/>
          <w:i/>
          <w:iCs/>
        </w:rPr>
        <w:t>similar to</w:t>
      </w:r>
      <w:proofErr w:type="gramEnd"/>
      <w:r w:rsidRPr="00A47E1D">
        <w:rPr>
          <w:rFonts w:ascii="Times New Roman" w:hAnsi="Times New Roman"/>
          <w:b w:val="0"/>
          <w:bCs/>
          <w:i/>
          <w:iCs/>
        </w:rPr>
        <w:t xml:space="preserve"> the 7MHz CBW, use 7MHz as a template and modify the A-MPR regions to fit 6MHz CBW.</w:t>
      </w:r>
      <w:r>
        <w:rPr>
          <w:rFonts w:ascii="Times New Roman" w:hAnsi="Times New Roman"/>
        </w:rPr>
        <w:t xml:space="preserve"> </w:t>
      </w:r>
    </w:p>
    <w:p w14:paraId="088935F6" w14:textId="77777777" w:rsidR="0011446D" w:rsidRPr="00FC7944" w:rsidRDefault="0011446D" w:rsidP="0011446D">
      <w:pPr>
        <w:pStyle w:val="TH"/>
        <w:jc w:val="left"/>
        <w:rPr>
          <w:rFonts w:ascii="Times New Roman" w:hAnsi="Times New Roman"/>
          <w:b w:val="0"/>
          <w:bCs/>
          <w:i/>
          <w:iCs/>
        </w:rPr>
      </w:pPr>
      <w:r>
        <w:rPr>
          <w:rFonts w:ascii="Times New Roman" w:hAnsi="Times New Roman"/>
        </w:rPr>
        <w:t xml:space="preserve">Proposal 2: </w:t>
      </w:r>
      <w:r w:rsidRPr="00FC7944">
        <w:rPr>
          <w:rFonts w:ascii="Times New Roman" w:hAnsi="Times New Roman"/>
          <w:b w:val="0"/>
          <w:bCs/>
          <w:i/>
          <w:iCs/>
        </w:rPr>
        <w:t>Consider Table 1 when discussing PC2 A-MPR for NS_15.</w:t>
      </w:r>
    </w:p>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21F9D74F" w14:textId="26A8978B" w:rsidR="005E69AE" w:rsidRDefault="00DD3E18" w:rsidP="00A71606">
      <w:pPr>
        <w:numPr>
          <w:ilvl w:val="0"/>
          <w:numId w:val="11"/>
        </w:numPr>
        <w:rPr>
          <w:lang w:val="en-US"/>
        </w:rPr>
      </w:pPr>
      <w:r w:rsidRPr="00DD3E18">
        <w:t>RP-252942</w:t>
      </w:r>
      <w:r w:rsidR="007129D7">
        <w:t>,</w:t>
      </w:r>
      <w:r w:rsidR="007129D7" w:rsidRPr="007129D7">
        <w:t xml:space="preserve"> </w:t>
      </w:r>
      <w:r w:rsidR="007F3A2A" w:rsidRPr="007D4710">
        <w:rPr>
          <w:lang w:val="en-US"/>
        </w:rPr>
        <w:t>“</w:t>
      </w:r>
      <w:r w:rsidRPr="00DD3E18">
        <w:t>New WID: UE RF enhancements for NR FR1, Phase 5</w:t>
      </w:r>
      <w:r w:rsidR="006A57CF" w:rsidRPr="007D4710">
        <w:rPr>
          <w:lang w:val="en-US"/>
        </w:rPr>
        <w:t xml:space="preserve">”, </w:t>
      </w:r>
      <w:r>
        <w:rPr>
          <w:lang w:val="en-US"/>
        </w:rPr>
        <w:t>vivo,</w:t>
      </w:r>
      <w:r w:rsidR="007D4710" w:rsidRPr="007D4710">
        <w:rPr>
          <w:lang w:val="en-US"/>
        </w:rPr>
        <w:t xml:space="preserve"> </w:t>
      </w:r>
      <w:r w:rsidRPr="00DD3E18">
        <w:t>3GPP TSG RAN Meeting #109</w:t>
      </w:r>
    </w:p>
    <w:p w14:paraId="2CF6D8CF" w14:textId="3507B33C" w:rsidR="007061CE" w:rsidRPr="005011A0" w:rsidRDefault="005011A0" w:rsidP="005011A0">
      <w:pPr>
        <w:numPr>
          <w:ilvl w:val="0"/>
          <w:numId w:val="11"/>
        </w:numPr>
        <w:rPr>
          <w:lang w:val="en-US"/>
        </w:rPr>
      </w:pPr>
      <w:r w:rsidRPr="005011A0">
        <w:rPr>
          <w:lang w:val="en-US"/>
        </w:rPr>
        <w:t>R4-2515084</w:t>
      </w:r>
      <w:r w:rsidR="00861E72">
        <w:rPr>
          <w:lang w:val="en-US"/>
        </w:rPr>
        <w:t>, “</w:t>
      </w:r>
      <w:r w:rsidRPr="005011A0">
        <w:t>Way Forward for [116bis][329] NR_UE_RF_Ph5_Part2 -- 6 MHz channel</w:t>
      </w:r>
      <w:r w:rsidR="00861E72">
        <w:rPr>
          <w:lang w:val="en-US"/>
        </w:rPr>
        <w:t>”</w:t>
      </w:r>
      <w:r w:rsidR="007E38D7">
        <w:rPr>
          <w:lang w:val="en-US"/>
        </w:rPr>
        <w:t xml:space="preserve">, </w:t>
      </w:r>
      <w:r w:rsidRPr="005011A0">
        <w:rPr>
          <w:lang w:val="en-US"/>
        </w:rPr>
        <w:t>Samsung</w:t>
      </w:r>
      <w:r w:rsidR="007E38D7">
        <w:rPr>
          <w:lang w:val="en-US"/>
        </w:rPr>
        <w:t xml:space="preserve">, </w:t>
      </w:r>
      <w:r w:rsidRPr="005011A0">
        <w:rPr>
          <w:lang w:val="en-US"/>
        </w:rPr>
        <w:t>3GPP TSG-RAN WG4 Meeting #116bis</w:t>
      </w:r>
    </w:p>
    <w:sectPr w:rsidR="007061CE" w:rsidRPr="005011A0" w:rsidSect="00750CC1">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32E2" w14:textId="77777777" w:rsidR="00A23ED6" w:rsidRDefault="00A23ED6">
      <w:r>
        <w:separator/>
      </w:r>
    </w:p>
  </w:endnote>
  <w:endnote w:type="continuationSeparator" w:id="0">
    <w:p w14:paraId="62E19559" w14:textId="77777777" w:rsidR="00A23ED6" w:rsidRDefault="00A2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2F67" w14:textId="77777777" w:rsidR="00A23ED6" w:rsidRDefault="00A23ED6">
      <w:r>
        <w:separator/>
      </w:r>
    </w:p>
  </w:footnote>
  <w:footnote w:type="continuationSeparator" w:id="0">
    <w:p w14:paraId="095B3CAA" w14:textId="77777777" w:rsidR="00A23ED6" w:rsidRDefault="00A2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492E"/>
    <w:rsid w:val="0006526C"/>
    <w:rsid w:val="000655A6"/>
    <w:rsid w:val="00066E88"/>
    <w:rsid w:val="0006708C"/>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68F3"/>
    <w:rsid w:val="000A6E54"/>
    <w:rsid w:val="000B0AFE"/>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E003A"/>
    <w:rsid w:val="000E039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AF9"/>
    <w:rsid w:val="00104BC6"/>
    <w:rsid w:val="001064E7"/>
    <w:rsid w:val="001073F6"/>
    <w:rsid w:val="00107FB2"/>
    <w:rsid w:val="00110A05"/>
    <w:rsid w:val="001112A7"/>
    <w:rsid w:val="0011446D"/>
    <w:rsid w:val="00114E2C"/>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012D"/>
    <w:rsid w:val="00172A7E"/>
    <w:rsid w:val="00173B76"/>
    <w:rsid w:val="00173B8B"/>
    <w:rsid w:val="0017471E"/>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5F5E"/>
    <w:rsid w:val="001D7DBE"/>
    <w:rsid w:val="001E0E8A"/>
    <w:rsid w:val="001E4699"/>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602D"/>
    <w:rsid w:val="0021230D"/>
    <w:rsid w:val="002124DC"/>
    <w:rsid w:val="0021467A"/>
    <w:rsid w:val="00215574"/>
    <w:rsid w:val="002166B1"/>
    <w:rsid w:val="0021742C"/>
    <w:rsid w:val="00217FBC"/>
    <w:rsid w:val="00223D79"/>
    <w:rsid w:val="00227393"/>
    <w:rsid w:val="002330E2"/>
    <w:rsid w:val="00233415"/>
    <w:rsid w:val="002334C4"/>
    <w:rsid w:val="00234661"/>
    <w:rsid w:val="002347A2"/>
    <w:rsid w:val="00236BE1"/>
    <w:rsid w:val="00236FDB"/>
    <w:rsid w:val="002402D7"/>
    <w:rsid w:val="00243987"/>
    <w:rsid w:val="00245DBF"/>
    <w:rsid w:val="00246646"/>
    <w:rsid w:val="002469F9"/>
    <w:rsid w:val="00247926"/>
    <w:rsid w:val="00251005"/>
    <w:rsid w:val="00251B42"/>
    <w:rsid w:val="002520AD"/>
    <w:rsid w:val="002545D3"/>
    <w:rsid w:val="00256451"/>
    <w:rsid w:val="00257476"/>
    <w:rsid w:val="0025766C"/>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EE4"/>
    <w:rsid w:val="002809CF"/>
    <w:rsid w:val="00281AE2"/>
    <w:rsid w:val="0028330D"/>
    <w:rsid w:val="00284063"/>
    <w:rsid w:val="002846C0"/>
    <w:rsid w:val="0028492E"/>
    <w:rsid w:val="00287F31"/>
    <w:rsid w:val="00290464"/>
    <w:rsid w:val="002A04B8"/>
    <w:rsid w:val="002A0775"/>
    <w:rsid w:val="002A380C"/>
    <w:rsid w:val="002A464A"/>
    <w:rsid w:val="002A769C"/>
    <w:rsid w:val="002A79F8"/>
    <w:rsid w:val="002B1D7E"/>
    <w:rsid w:val="002B2691"/>
    <w:rsid w:val="002B381C"/>
    <w:rsid w:val="002B38DE"/>
    <w:rsid w:val="002B479C"/>
    <w:rsid w:val="002B6339"/>
    <w:rsid w:val="002B6DF9"/>
    <w:rsid w:val="002C275A"/>
    <w:rsid w:val="002C63CC"/>
    <w:rsid w:val="002C6B80"/>
    <w:rsid w:val="002C7B3F"/>
    <w:rsid w:val="002D1CA2"/>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259A"/>
    <w:rsid w:val="002F2EC3"/>
    <w:rsid w:val="002F3A0F"/>
    <w:rsid w:val="002F3FB7"/>
    <w:rsid w:val="002F6F2B"/>
    <w:rsid w:val="002F7647"/>
    <w:rsid w:val="003008B8"/>
    <w:rsid w:val="00300B0C"/>
    <w:rsid w:val="00300B3B"/>
    <w:rsid w:val="00301456"/>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108D"/>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11A0"/>
    <w:rsid w:val="005013A1"/>
    <w:rsid w:val="00501F9D"/>
    <w:rsid w:val="00502B2C"/>
    <w:rsid w:val="005061B8"/>
    <w:rsid w:val="00507927"/>
    <w:rsid w:val="00507A2A"/>
    <w:rsid w:val="0051012C"/>
    <w:rsid w:val="00511DAF"/>
    <w:rsid w:val="0051257F"/>
    <w:rsid w:val="00512DA2"/>
    <w:rsid w:val="005149D9"/>
    <w:rsid w:val="00515717"/>
    <w:rsid w:val="0051617C"/>
    <w:rsid w:val="00520EB3"/>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25A8"/>
    <w:rsid w:val="00543B5C"/>
    <w:rsid w:val="00543E6C"/>
    <w:rsid w:val="005458C1"/>
    <w:rsid w:val="005464C8"/>
    <w:rsid w:val="00551E8E"/>
    <w:rsid w:val="00553FE8"/>
    <w:rsid w:val="005543B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B49"/>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35E03"/>
    <w:rsid w:val="00641140"/>
    <w:rsid w:val="006418FD"/>
    <w:rsid w:val="00642CCD"/>
    <w:rsid w:val="006432CB"/>
    <w:rsid w:val="006442DF"/>
    <w:rsid w:val="00644E1C"/>
    <w:rsid w:val="00645891"/>
    <w:rsid w:val="00645C2D"/>
    <w:rsid w:val="00647114"/>
    <w:rsid w:val="006509AD"/>
    <w:rsid w:val="006514BA"/>
    <w:rsid w:val="0065271E"/>
    <w:rsid w:val="00655109"/>
    <w:rsid w:val="0065577E"/>
    <w:rsid w:val="00655AF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F8A"/>
    <w:rsid w:val="00676918"/>
    <w:rsid w:val="00677B76"/>
    <w:rsid w:val="00677BD4"/>
    <w:rsid w:val="00680420"/>
    <w:rsid w:val="00681446"/>
    <w:rsid w:val="00685600"/>
    <w:rsid w:val="00685B3B"/>
    <w:rsid w:val="00691617"/>
    <w:rsid w:val="00692E14"/>
    <w:rsid w:val="006974B3"/>
    <w:rsid w:val="006A12BB"/>
    <w:rsid w:val="006A17C7"/>
    <w:rsid w:val="006A1D88"/>
    <w:rsid w:val="006A2D0C"/>
    <w:rsid w:val="006A323F"/>
    <w:rsid w:val="006A5083"/>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340"/>
    <w:rsid w:val="006D0467"/>
    <w:rsid w:val="006D1A4F"/>
    <w:rsid w:val="006D296B"/>
    <w:rsid w:val="006D386B"/>
    <w:rsid w:val="006D4E1B"/>
    <w:rsid w:val="006D56CF"/>
    <w:rsid w:val="006D586D"/>
    <w:rsid w:val="006D753A"/>
    <w:rsid w:val="006D77D7"/>
    <w:rsid w:val="006D7A16"/>
    <w:rsid w:val="006D7AFF"/>
    <w:rsid w:val="006E1313"/>
    <w:rsid w:val="006E1889"/>
    <w:rsid w:val="006E4D05"/>
    <w:rsid w:val="006E5C86"/>
    <w:rsid w:val="006E7897"/>
    <w:rsid w:val="006F12BA"/>
    <w:rsid w:val="006F1FC9"/>
    <w:rsid w:val="006F4238"/>
    <w:rsid w:val="006F5C4F"/>
    <w:rsid w:val="006F5C77"/>
    <w:rsid w:val="006F682D"/>
    <w:rsid w:val="006F6BC7"/>
    <w:rsid w:val="006F796C"/>
    <w:rsid w:val="006F7CE5"/>
    <w:rsid w:val="00701229"/>
    <w:rsid w:val="00701584"/>
    <w:rsid w:val="00702000"/>
    <w:rsid w:val="007023DC"/>
    <w:rsid w:val="0070498B"/>
    <w:rsid w:val="007061CE"/>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107D"/>
    <w:rsid w:val="00792460"/>
    <w:rsid w:val="007926C1"/>
    <w:rsid w:val="00792C7A"/>
    <w:rsid w:val="00797573"/>
    <w:rsid w:val="0079785A"/>
    <w:rsid w:val="007A0D0C"/>
    <w:rsid w:val="007A1134"/>
    <w:rsid w:val="007A299C"/>
    <w:rsid w:val="007A3268"/>
    <w:rsid w:val="007A33CD"/>
    <w:rsid w:val="007A491F"/>
    <w:rsid w:val="007A4C28"/>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940"/>
    <w:rsid w:val="008569E2"/>
    <w:rsid w:val="0086119F"/>
    <w:rsid w:val="008614C8"/>
    <w:rsid w:val="00861E72"/>
    <w:rsid w:val="00862676"/>
    <w:rsid w:val="00862C44"/>
    <w:rsid w:val="00864223"/>
    <w:rsid w:val="008671F1"/>
    <w:rsid w:val="00870369"/>
    <w:rsid w:val="00874CD0"/>
    <w:rsid w:val="00874EF7"/>
    <w:rsid w:val="008768CA"/>
    <w:rsid w:val="00877A33"/>
    <w:rsid w:val="00877CF6"/>
    <w:rsid w:val="00877ECD"/>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108C"/>
    <w:rsid w:val="008D159C"/>
    <w:rsid w:val="008D1EEC"/>
    <w:rsid w:val="008D25F1"/>
    <w:rsid w:val="008D3408"/>
    <w:rsid w:val="008D3B96"/>
    <w:rsid w:val="008D437F"/>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57EF9"/>
    <w:rsid w:val="009633B2"/>
    <w:rsid w:val="0096388D"/>
    <w:rsid w:val="00963B7B"/>
    <w:rsid w:val="00963DCA"/>
    <w:rsid w:val="00964EEE"/>
    <w:rsid w:val="00965667"/>
    <w:rsid w:val="00965A91"/>
    <w:rsid w:val="00973F14"/>
    <w:rsid w:val="00974D08"/>
    <w:rsid w:val="00974DFC"/>
    <w:rsid w:val="0097761D"/>
    <w:rsid w:val="00984BEF"/>
    <w:rsid w:val="009857F9"/>
    <w:rsid w:val="009860B5"/>
    <w:rsid w:val="00986430"/>
    <w:rsid w:val="00986650"/>
    <w:rsid w:val="00990021"/>
    <w:rsid w:val="00990C59"/>
    <w:rsid w:val="00992444"/>
    <w:rsid w:val="0099327F"/>
    <w:rsid w:val="00993BA7"/>
    <w:rsid w:val="00993E66"/>
    <w:rsid w:val="009943F1"/>
    <w:rsid w:val="00994F73"/>
    <w:rsid w:val="009A221B"/>
    <w:rsid w:val="009A2E8C"/>
    <w:rsid w:val="009A3B6B"/>
    <w:rsid w:val="009A646B"/>
    <w:rsid w:val="009A760C"/>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D6A"/>
    <w:rsid w:val="009F37B7"/>
    <w:rsid w:val="009F4AC4"/>
    <w:rsid w:val="009F5E43"/>
    <w:rsid w:val="00A0120D"/>
    <w:rsid w:val="00A0330A"/>
    <w:rsid w:val="00A064AC"/>
    <w:rsid w:val="00A068DE"/>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3ED6"/>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3860"/>
    <w:rsid w:val="00A44C4E"/>
    <w:rsid w:val="00A456BF"/>
    <w:rsid w:val="00A46173"/>
    <w:rsid w:val="00A47E1D"/>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19CB"/>
    <w:rsid w:val="00A82346"/>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B0DEB"/>
    <w:rsid w:val="00AB0E32"/>
    <w:rsid w:val="00AB102A"/>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27CBF"/>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4332"/>
    <w:rsid w:val="00B64A44"/>
    <w:rsid w:val="00B65442"/>
    <w:rsid w:val="00B6778E"/>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805"/>
    <w:rsid w:val="00BD0B2C"/>
    <w:rsid w:val="00BD19D1"/>
    <w:rsid w:val="00BD1D84"/>
    <w:rsid w:val="00BD69CB"/>
    <w:rsid w:val="00BD760D"/>
    <w:rsid w:val="00BD7CA8"/>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96A"/>
    <w:rsid w:val="00C14C88"/>
    <w:rsid w:val="00C15F1C"/>
    <w:rsid w:val="00C176BE"/>
    <w:rsid w:val="00C22FD9"/>
    <w:rsid w:val="00C26B20"/>
    <w:rsid w:val="00C27964"/>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1E30"/>
    <w:rsid w:val="00CA3D0C"/>
    <w:rsid w:val="00CA46D9"/>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2CCB"/>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708E"/>
    <w:rsid w:val="00D07831"/>
    <w:rsid w:val="00D10066"/>
    <w:rsid w:val="00D10D66"/>
    <w:rsid w:val="00D10FF7"/>
    <w:rsid w:val="00D11E6A"/>
    <w:rsid w:val="00D131EC"/>
    <w:rsid w:val="00D13715"/>
    <w:rsid w:val="00D139B8"/>
    <w:rsid w:val="00D13F6C"/>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0DA"/>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3E18"/>
    <w:rsid w:val="00DD46B3"/>
    <w:rsid w:val="00DD4C17"/>
    <w:rsid w:val="00DD4C9E"/>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5C1B"/>
    <w:rsid w:val="00E76BD1"/>
    <w:rsid w:val="00E76DB3"/>
    <w:rsid w:val="00E77364"/>
    <w:rsid w:val="00E775CC"/>
    <w:rsid w:val="00E77645"/>
    <w:rsid w:val="00E803C2"/>
    <w:rsid w:val="00E80DE4"/>
    <w:rsid w:val="00E80F4D"/>
    <w:rsid w:val="00E81182"/>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271"/>
    <w:rsid w:val="00EA0436"/>
    <w:rsid w:val="00EA0C1E"/>
    <w:rsid w:val="00EA1077"/>
    <w:rsid w:val="00EA3376"/>
    <w:rsid w:val="00EA4B0B"/>
    <w:rsid w:val="00EA6522"/>
    <w:rsid w:val="00EA6749"/>
    <w:rsid w:val="00EB0061"/>
    <w:rsid w:val="00EB0C57"/>
    <w:rsid w:val="00EB1367"/>
    <w:rsid w:val="00EB2076"/>
    <w:rsid w:val="00EB2168"/>
    <w:rsid w:val="00EB22F4"/>
    <w:rsid w:val="00EB387E"/>
    <w:rsid w:val="00EB6C91"/>
    <w:rsid w:val="00EB79D3"/>
    <w:rsid w:val="00EB7D7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6ED"/>
    <w:rsid w:val="00F45ED8"/>
    <w:rsid w:val="00F46279"/>
    <w:rsid w:val="00F50255"/>
    <w:rsid w:val="00F50A64"/>
    <w:rsid w:val="00F51BD3"/>
    <w:rsid w:val="00F51BF2"/>
    <w:rsid w:val="00F52B70"/>
    <w:rsid w:val="00F52C27"/>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204E"/>
    <w:rsid w:val="00F7302D"/>
    <w:rsid w:val="00F73852"/>
    <w:rsid w:val="00F73D52"/>
    <w:rsid w:val="00F73F71"/>
    <w:rsid w:val="00F74DDC"/>
    <w:rsid w:val="00F76492"/>
    <w:rsid w:val="00F777D6"/>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6F26"/>
    <w:rsid w:val="00FA7625"/>
    <w:rsid w:val="00FA77A1"/>
    <w:rsid w:val="00FA7B19"/>
    <w:rsid w:val="00FB03C5"/>
    <w:rsid w:val="00FB52FC"/>
    <w:rsid w:val="00FB5712"/>
    <w:rsid w:val="00FB6811"/>
    <w:rsid w:val="00FB7AD7"/>
    <w:rsid w:val="00FB7DF6"/>
    <w:rsid w:val="00FC02A4"/>
    <w:rsid w:val="00FC1192"/>
    <w:rsid w:val="00FC133C"/>
    <w:rsid w:val="00FC259F"/>
    <w:rsid w:val="00FC33B0"/>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9076</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1360</cp:revision>
  <cp:lastPrinted>2019-02-25T14:05:00Z</cp:lastPrinted>
  <dcterms:created xsi:type="dcterms:W3CDTF">2020-02-11T14:49:00Z</dcterms:created>
  <dcterms:modified xsi:type="dcterms:W3CDTF">2025-11-06T20:03:00Z</dcterms:modified>
  <cp:category/>
</cp:coreProperties>
</file>